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昆明三中呈贡学校（呈贡一中）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体育传统项目学校招生考试</w:t>
      </w:r>
    </w:p>
    <w:p>
      <w:pPr>
        <w:spacing w:line="540" w:lineRule="exact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篮球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项目考核标准（小学升初中）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32"/>
          <w:szCs w:val="32"/>
        </w:rPr>
        <w:t>往返运球投篮（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A．测试方法：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球场右侧边线中点开始，面向球篮以右手运球上篮，同时开始计时；球投中篮后，还以右手运至左侧边线中点，然后折转换左手运球上篮；投中篮后，还以左手运球回到原起点；同样再重复上述运球投篮一次，再回到原起点时停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要求：连续运球，不得远推运球上篮；必须投中篮后，才能继续运球，投不中要继续再投，直到投中；投篮的手（左手或右手投）不加限制。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B．评分标准：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达标按其计时成绩评分，满分为20分，详见评分表。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2.一分钟投篮（10分）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A．测试方法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篮圈中心在地面的投影点为圆心，以该点至罚球线的距离为半径，划一圆弧。考生在弧线外投篮，监考员发令开始，计时1分钟；测试者自投自抢完成测试。</w:t>
      </w:r>
      <w:r>
        <w:rPr>
          <w:rFonts w:hint="eastAsia" w:ascii="仿宋" w:hAnsi="仿宋" w:eastAsia="仿宋" w:cs="仿宋"/>
          <w:sz w:val="32"/>
          <w:szCs w:val="32"/>
        </w:rPr>
        <w:t>要求：投篮时不得踏线或过线，不得带球跑，违者投中无效。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B．评分标准：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达标按其1分钟内投中次数计分，满分为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0分，详见评分表。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3.罚球（10分）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</w:t>
      </w:r>
      <w:r>
        <w:rPr>
          <w:rFonts w:hint="eastAsia" w:ascii="仿宋" w:hAnsi="仿宋" w:eastAsia="仿宋" w:cs="仿宋"/>
          <w:sz w:val="32"/>
          <w:szCs w:val="32"/>
        </w:rPr>
        <w:t>测试方法：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考生站于罚分线处进行十次连续投篮，以最终完成十次投篮的命中数作为评分标准。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</w:t>
      </w:r>
      <w:r>
        <w:rPr>
          <w:rFonts w:hint="eastAsia" w:ascii="仿宋" w:hAnsi="仿宋" w:eastAsia="仿宋" w:cs="仿宋"/>
          <w:sz w:val="32"/>
          <w:szCs w:val="32"/>
        </w:rPr>
        <w:t>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按其投中次数计分，满分为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0分，详见评分表。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4.实战能力测试（30分）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</w:t>
      </w:r>
      <w:r>
        <w:rPr>
          <w:rFonts w:hint="eastAsia" w:ascii="仿宋" w:hAnsi="仿宋" w:eastAsia="仿宋" w:cs="仿宋"/>
          <w:sz w:val="32"/>
          <w:szCs w:val="32"/>
        </w:rPr>
        <w:t>测试方法：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考生人数或当地具体情况，进行全场或半场的编队比赛，采用半场人盯人防守，测验其技术和战术的运用能力。对成绩较好的考生，可再进行一轮比赛，每场比赛时间，要以能够全部观察、了解每个考生的情况而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B.评价标准：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0分，按四级评分，各级分值详见评分表。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优秀：较好地做到以上三项。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良好：较好地做到前两项。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及格：三项中有一项稍好者。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【加分条件】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女生：身高1.65米及以上，加1分；身高1.70米及以上，加3分；身高1.75米及以上，加5分。</w:t>
      </w:r>
    </w:p>
    <w:p>
      <w:pPr>
        <w:pStyle w:val="2"/>
        <w:ind w:left="0" w:leftChars="0" w:firstLine="281" w:firstLineChars="1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男</w:t>
      </w:r>
      <w:r>
        <w:rPr>
          <w:rFonts w:hint="eastAsia"/>
          <w:b/>
          <w:bCs/>
          <w:sz w:val="28"/>
          <w:szCs w:val="28"/>
          <w:lang w:val="en-US" w:eastAsia="zh-CN"/>
        </w:rPr>
        <w:t>生</w:t>
      </w:r>
      <w:r>
        <w:rPr>
          <w:rFonts w:hint="default"/>
          <w:b/>
          <w:bCs/>
          <w:sz w:val="28"/>
          <w:szCs w:val="28"/>
          <w:lang w:val="en-US" w:eastAsia="zh-CN"/>
        </w:rPr>
        <w:t>：身高1.75米及以上，加2分；身高1.80米及以上，加5分。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小</w:t>
      </w:r>
      <w:r>
        <w:rPr>
          <w:rFonts w:hint="eastAsia" w:ascii="宋体" w:hAnsi="宋体"/>
          <w:b/>
          <w:sz w:val="28"/>
          <w:szCs w:val="28"/>
        </w:rPr>
        <w:t>升初篮球评分标准</w:t>
      </w:r>
    </w:p>
    <w:tbl>
      <w:tblPr>
        <w:tblStyle w:val="3"/>
        <w:tblW w:w="101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28"/>
        <w:gridCol w:w="1130"/>
        <w:gridCol w:w="1130"/>
        <w:gridCol w:w="1129"/>
        <w:gridCol w:w="1127"/>
        <w:gridCol w:w="1128"/>
        <w:gridCol w:w="1129"/>
        <w:gridCol w:w="1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往返运球投篮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0分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1分钟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投篮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0分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罚球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8次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次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8次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5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5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1′24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〞</w:t>
            </w: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tbl>
      <w:tblPr>
        <w:tblStyle w:val="3"/>
        <w:tblpPr w:leftFromText="180" w:rightFromText="180" w:vertAnchor="text" w:horzAnchor="page" w:tblpX="4237" w:tblpY="1033"/>
        <w:tblOverlap w:val="never"/>
        <w:tblW w:w="3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篮球技评项</w:t>
            </w:r>
          </w:p>
        </w:tc>
        <w:tc>
          <w:tcPr>
            <w:tcW w:w="1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27-3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24-26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及格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18-23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不及格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17（含）以下</w:t>
            </w:r>
          </w:p>
        </w:tc>
      </w:tr>
    </w:tbl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41F1"/>
    <w:rsid w:val="160101FA"/>
    <w:rsid w:val="18852995"/>
    <w:rsid w:val="2C4A46CB"/>
    <w:rsid w:val="36AC4145"/>
    <w:rsid w:val="39F517AA"/>
    <w:rsid w:val="4DC7559A"/>
    <w:rsid w:val="618C41F1"/>
    <w:rsid w:val="68B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2022-05-06T13:24:00Z</dcterms:created>
  <dc:creator>Apple</dc:creator>
  <cp:lastModifiedBy>LENOVO</cp:lastModifiedBy>
  <dcterms:modified xsi:type="dcterms:W3CDTF">2024-04-09T02:35:32Z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