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 w:hAnsi="仿宋" w:eastAsia="仿宋" w:cs="宋体"/>
          <w:sz w:val="32"/>
          <w:szCs w:val="32"/>
        </w:rPr>
      </w:pPr>
      <w:r>
        <w:rPr>
          <w:rFonts w:hint="eastAsia" w:ascii="仿宋" w:hAnsi="仿宋" w:eastAsia="仿宋" w:cs="宋体"/>
          <w:sz w:val="32"/>
          <w:szCs w:val="32"/>
        </w:rPr>
        <w:t>附件2：</w:t>
      </w:r>
    </w:p>
    <w:p>
      <w:pPr>
        <w:spacing w:line="240" w:lineRule="exact"/>
        <w:rPr>
          <w:rFonts w:hint="eastAsia" w:ascii="仿宋" w:hAnsi="仿宋" w:eastAsia="仿宋" w:cs="宋体"/>
          <w:sz w:val="32"/>
          <w:szCs w:val="32"/>
        </w:rPr>
      </w:pPr>
      <w:r>
        <w:rPr>
          <w:rFonts w:hint="eastAsia" w:ascii="仿宋" w:hAnsi="仿宋" w:eastAsia="仿宋" w:cs="宋体"/>
          <w:sz w:val="32"/>
          <w:szCs w:val="32"/>
        </w:rPr>
        <w:t xml:space="preserve"> </w:t>
      </w:r>
    </w:p>
    <w:p>
      <w:pPr>
        <w:autoSpaceDE w:val="0"/>
        <w:spacing w:line="560" w:lineRule="exact"/>
        <w:jc w:val="center"/>
        <w:rPr>
          <w:rFonts w:hint="eastAsia" w:ascii="方正小标宋_GBK" w:hAnsi="方正小标宋_GBK" w:eastAsia="宋体" w:cs="宋体"/>
          <w:bCs/>
          <w:sz w:val="44"/>
          <w:szCs w:val="44"/>
        </w:rPr>
      </w:pPr>
      <w:r>
        <w:rPr>
          <w:rFonts w:ascii="方正小标宋_GBK" w:hAnsi="方正小标宋_GBK" w:eastAsia="宋体" w:cs="宋体"/>
          <w:bCs/>
          <w:sz w:val="44"/>
          <w:szCs w:val="44"/>
        </w:rPr>
        <w:t>四会市公办学校学区户籍生及民办学校</w:t>
      </w:r>
    </w:p>
    <w:p>
      <w:pPr>
        <w:autoSpaceDE w:val="0"/>
        <w:spacing w:line="560" w:lineRule="exact"/>
        <w:jc w:val="center"/>
        <w:rPr>
          <w:rFonts w:ascii="宋体" w:hAnsi="宋体" w:eastAsia="宋体" w:cs="仿宋_GB2312"/>
          <w:bCs/>
          <w:sz w:val="24"/>
          <w:szCs w:val="24"/>
        </w:rPr>
      </w:pPr>
      <w:r>
        <w:rPr>
          <w:rFonts w:ascii="方正小标宋_GBK" w:hAnsi="方正小标宋_GBK" w:eastAsia="宋体" w:cs="宋体"/>
          <w:bCs/>
          <w:sz w:val="44"/>
          <w:szCs w:val="44"/>
        </w:rPr>
        <w:t>报名表</w:t>
      </w:r>
    </w:p>
    <w:tbl>
      <w:tblPr>
        <w:tblStyle w:val="3"/>
        <w:tblW w:w="894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438"/>
        <w:gridCol w:w="1020"/>
        <w:gridCol w:w="720"/>
        <w:gridCol w:w="195"/>
        <w:gridCol w:w="869"/>
        <w:gridCol w:w="676"/>
        <w:gridCol w:w="764"/>
        <w:gridCol w:w="75"/>
        <w:gridCol w:w="825"/>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儿童姓名</w:t>
            </w:r>
          </w:p>
        </w:tc>
        <w:tc>
          <w:tcPr>
            <w:tcW w:w="193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bCs/>
                <w:sz w:val="24"/>
                <w:szCs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性 别</w:t>
            </w:r>
          </w:p>
        </w:tc>
        <w:tc>
          <w:tcPr>
            <w:tcW w:w="166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bCs/>
                <w:sz w:val="24"/>
                <w:szCs w:val="24"/>
              </w:rPr>
            </w:pPr>
          </w:p>
        </w:tc>
        <w:tc>
          <w:tcPr>
            <w:tcW w:w="21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sz w:val="24"/>
                <w:szCs w:val="24"/>
              </w:rPr>
              <w:t>身份证号</w:t>
            </w:r>
          </w:p>
        </w:tc>
        <w:tc>
          <w:tcPr>
            <w:tcW w:w="19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545" w:type="dxa"/>
            <w:gridSpan w:val="2"/>
            <w:tcBorders>
              <w:top w:val="single" w:color="auto" w:sz="4" w:space="0"/>
              <w:left w:val="single" w:color="auto" w:sz="4" w:space="0"/>
              <w:bottom w:val="nil"/>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sz w:val="24"/>
                <w:szCs w:val="24"/>
              </w:rPr>
              <w:t>健康情况</w:t>
            </w:r>
          </w:p>
        </w:tc>
        <w:tc>
          <w:tcPr>
            <w:tcW w:w="16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sz w:val="24"/>
                <w:szCs w:val="24"/>
              </w:rPr>
              <w:t>就读学校(幼儿园)</w:t>
            </w:r>
          </w:p>
        </w:tc>
        <w:tc>
          <w:tcPr>
            <w:tcW w:w="514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 w:val="24"/>
                <w:szCs w:val="24"/>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申请学校</w:t>
            </w:r>
          </w:p>
        </w:tc>
        <w:tc>
          <w:tcPr>
            <w:tcW w:w="19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 w:val="24"/>
                <w:szCs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入读年级</w:t>
            </w:r>
          </w:p>
        </w:tc>
        <w:tc>
          <w:tcPr>
            <w:tcW w:w="16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 w:val="24"/>
                <w:szCs w:val="24"/>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户籍所在地</w:t>
            </w:r>
          </w:p>
        </w:tc>
        <w:tc>
          <w:tcPr>
            <w:tcW w:w="19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户籍号</w:t>
            </w:r>
          </w:p>
        </w:tc>
        <w:tc>
          <w:tcPr>
            <w:tcW w:w="166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bCs/>
                <w:sz w:val="24"/>
                <w:szCs w:val="24"/>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户籍地址</w:t>
            </w:r>
          </w:p>
        </w:tc>
        <w:tc>
          <w:tcPr>
            <w:tcW w:w="732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入户时间</w:t>
            </w:r>
          </w:p>
        </w:tc>
        <w:tc>
          <w:tcPr>
            <w:tcW w:w="732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现家庭居住地址</w:t>
            </w:r>
          </w:p>
        </w:tc>
        <w:tc>
          <w:tcPr>
            <w:tcW w:w="7324"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是否申请“长幼随学”</w:t>
            </w:r>
          </w:p>
        </w:tc>
        <w:tc>
          <w:tcPr>
            <w:tcW w:w="19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兄姐（弟妹）在读学校</w:t>
            </w:r>
          </w:p>
        </w:tc>
        <w:tc>
          <w:tcPr>
            <w:tcW w:w="38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pacing w:val="-9"/>
                <w:sz w:val="24"/>
                <w:szCs w:val="24"/>
              </w:rPr>
              <w:t>兄姐(弟妹)姓名、在读班级</w:t>
            </w:r>
          </w:p>
        </w:tc>
        <w:tc>
          <w:tcPr>
            <w:tcW w:w="19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兄姐（弟妹）身份证号码</w:t>
            </w:r>
          </w:p>
        </w:tc>
        <w:tc>
          <w:tcPr>
            <w:tcW w:w="384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父姓名</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bCs/>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身份证号</w:t>
            </w:r>
          </w:p>
        </w:tc>
        <w:tc>
          <w:tcPr>
            <w:tcW w:w="250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联系电话</w:t>
            </w:r>
          </w:p>
        </w:tc>
        <w:tc>
          <w:tcPr>
            <w:tcW w:w="2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kern w:val="0"/>
                <w:sz w:val="24"/>
                <w:szCs w:val="24"/>
              </w:rPr>
            </w:pPr>
            <w:r>
              <w:rPr>
                <w:rFonts w:hint="eastAsia" w:ascii="宋体" w:hAnsi="宋体" w:eastAsia="宋体" w:cs="仿宋_GB2312"/>
                <w:bCs/>
                <w:sz w:val="24"/>
                <w:szCs w:val="24"/>
              </w:rPr>
              <w:t>母姓名</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bCs/>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身份证号</w:t>
            </w:r>
          </w:p>
        </w:tc>
        <w:tc>
          <w:tcPr>
            <w:tcW w:w="250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联系电话</w:t>
            </w:r>
          </w:p>
        </w:tc>
        <w:tc>
          <w:tcPr>
            <w:tcW w:w="2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4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以下内容学校填写（有√、无×）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儿童户口本复印件</w:t>
            </w:r>
          </w:p>
        </w:tc>
        <w:tc>
          <w:tcPr>
            <w:tcW w:w="324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5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父母户口本复印件</w:t>
            </w:r>
          </w:p>
        </w:tc>
        <w:tc>
          <w:tcPr>
            <w:tcW w:w="3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房产证复印件</w:t>
            </w:r>
          </w:p>
        </w:tc>
        <w:tc>
          <w:tcPr>
            <w:tcW w:w="324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5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3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备注</w:t>
            </w:r>
          </w:p>
        </w:tc>
        <w:tc>
          <w:tcPr>
            <w:tcW w:w="7762"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bl>
    <w:p>
      <w:pPr>
        <w:rPr>
          <w:rFonts w:hint="eastAsia" w:ascii="宋体" w:hAnsi="Courier New" w:eastAsia="宋体" w:cs="宋体"/>
          <w:szCs w:val="21"/>
        </w:rPr>
      </w:pPr>
      <w:r>
        <w:rPr>
          <w:rFonts w:hint="eastAsia" w:ascii="宋体" w:hAnsi="Courier New" w:eastAsia="宋体" w:cs="宋体"/>
          <w:szCs w:val="21"/>
        </w:rPr>
        <w:t xml:space="preserve"> </w:t>
      </w:r>
    </w:p>
    <w:p>
      <w:pPr>
        <w:spacing w:line="240" w:lineRule="exact"/>
        <w:rPr>
          <w:rFonts w:hint="eastAsia" w:ascii="宋体" w:hAnsi="宋体" w:eastAsia="宋体" w:cs="宋体"/>
          <w:sz w:val="24"/>
          <w:szCs w:val="24"/>
        </w:rPr>
      </w:pPr>
      <w:r>
        <w:rPr>
          <w:rFonts w:hint="eastAsia" w:ascii="宋体" w:hAnsi="宋体" w:eastAsia="宋体" w:cs="宋体"/>
          <w:sz w:val="24"/>
          <w:szCs w:val="24"/>
        </w:rPr>
        <w:t>以上资料共         张。监护人（签名）：          资料审核人（签名）：</w:t>
      </w:r>
    </w:p>
    <w:p>
      <w:pPr>
        <w:spacing w:line="500" w:lineRule="exact"/>
        <w:ind w:firstLine="2640" w:firstLineChars="1100"/>
        <w:rPr>
          <w:rFonts w:hint="eastAsia" w:ascii="宋体" w:hAnsi="宋体" w:eastAsia="宋体" w:cs="宋体"/>
          <w:sz w:val="24"/>
          <w:szCs w:val="24"/>
        </w:rPr>
      </w:pPr>
      <w:r>
        <w:rPr>
          <w:rFonts w:hint="eastAsia" w:ascii="宋体" w:hAnsi="宋体" w:eastAsia="宋体" w:cs="宋体"/>
          <w:sz w:val="24"/>
          <w:szCs w:val="24"/>
        </w:rPr>
        <w:t>年    月     日                年    月     日</w:t>
      </w:r>
    </w:p>
    <w:p>
      <w:pPr>
        <w:spacing w:line="400" w:lineRule="exact"/>
        <w:rPr>
          <w:rFonts w:ascii="仿宋" w:hAnsi="仿宋" w:eastAsia="仿宋" w:cs="宋体"/>
          <w:sz w:val="32"/>
          <w:szCs w:val="32"/>
        </w:rPr>
      </w:pPr>
      <w:r>
        <w:rPr>
          <w:rFonts w:hint="eastAsia" w:ascii="仿宋" w:hAnsi="仿宋" w:eastAsia="仿宋" w:cs="宋体"/>
          <w:sz w:val="32"/>
          <w:szCs w:val="32"/>
        </w:rPr>
        <w:t>附件3：</w:t>
      </w:r>
    </w:p>
    <w:p>
      <w:pPr>
        <w:rPr>
          <w:rFonts w:hint="eastAsia" w:ascii="宋体" w:hAnsi="Courier New" w:eastAsia="宋体" w:cs="宋体"/>
          <w:szCs w:val="21"/>
        </w:rPr>
      </w:pPr>
      <w:r>
        <w:rPr>
          <w:rFonts w:hint="eastAsia" w:ascii="宋体" w:hAnsi="Courier New" w:eastAsia="宋体" w:cs="宋体"/>
          <w:szCs w:val="21"/>
        </w:rPr>
        <w:t xml:space="preserve"> </w:t>
      </w:r>
    </w:p>
    <w:p>
      <w:pPr>
        <w:autoSpaceDE w:val="0"/>
        <w:spacing w:line="560" w:lineRule="exact"/>
        <w:jc w:val="center"/>
        <w:rPr>
          <w:rFonts w:hint="eastAsia" w:ascii="方正小标宋_GBK" w:hAnsi="方正小标宋_GBK" w:eastAsia="宋体" w:cs="宋体"/>
          <w:spacing w:val="-8"/>
          <w:sz w:val="44"/>
          <w:szCs w:val="44"/>
        </w:rPr>
      </w:pPr>
      <w:r>
        <w:rPr>
          <w:rFonts w:ascii="方正小标宋_GBK" w:hAnsi="方正小标宋_GBK" w:eastAsia="宋体" w:cs="宋体"/>
          <w:spacing w:val="-8"/>
          <w:sz w:val="44"/>
          <w:szCs w:val="44"/>
        </w:rPr>
        <w:t>四会市适龄随迁子女凭积分入读公办学校起始年级及民办学校申请表</w:t>
      </w:r>
    </w:p>
    <w:p>
      <w:pPr>
        <w:rPr>
          <w:rFonts w:ascii="宋体" w:hAnsi="Courier New" w:eastAsia="宋体" w:cs="宋体"/>
          <w:szCs w:val="21"/>
        </w:rPr>
      </w:pPr>
      <w:r>
        <w:rPr>
          <w:rFonts w:hint="eastAsia" w:ascii="宋体" w:hAnsi="Courier New" w:eastAsia="宋体" w:cs="宋体"/>
          <w:szCs w:val="21"/>
        </w:rPr>
        <w:t xml:space="preserve"> </w:t>
      </w:r>
    </w:p>
    <w:tbl>
      <w:tblPr>
        <w:tblStyle w:val="3"/>
        <w:tblW w:w="928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059"/>
        <w:gridCol w:w="825"/>
        <w:gridCol w:w="615"/>
        <w:gridCol w:w="1185"/>
        <w:gridCol w:w="1425"/>
        <w:gridCol w:w="15"/>
        <w:gridCol w:w="507"/>
        <w:gridCol w:w="288"/>
        <w:gridCol w:w="390"/>
        <w:gridCol w:w="51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28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适龄随迁子女基本信息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儿童姓名</w:t>
            </w:r>
          </w:p>
        </w:tc>
        <w:tc>
          <w:tcPr>
            <w:tcW w:w="18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性 别</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2088"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sz w:val="24"/>
                <w:szCs w:val="24"/>
              </w:rPr>
              <w:t>身份证号</w:t>
            </w:r>
          </w:p>
        </w:tc>
        <w:tc>
          <w:tcPr>
            <w:tcW w:w="18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sz w:val="24"/>
                <w:szCs w:val="24"/>
              </w:rPr>
              <w:t>健康情况</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381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sz w:val="24"/>
                <w:szCs w:val="24"/>
              </w:rPr>
              <w:t>就读学校（幼儿园）</w:t>
            </w:r>
          </w:p>
        </w:tc>
        <w:tc>
          <w:tcPr>
            <w:tcW w:w="18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申请入读学校（第一志愿）</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381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入读年级</w:t>
            </w:r>
          </w:p>
        </w:tc>
        <w:tc>
          <w:tcPr>
            <w:tcW w:w="18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仿宋_GB2312"/>
                <w:bCs/>
                <w:sz w:val="24"/>
                <w:szCs w:val="24"/>
              </w:rPr>
            </w:pPr>
            <w:r>
              <w:rPr>
                <w:rFonts w:hint="eastAsia" w:ascii="宋体" w:hAnsi="宋体" w:eastAsia="宋体" w:cs="仿宋_GB2312"/>
                <w:bCs/>
                <w:sz w:val="24"/>
                <w:szCs w:val="24"/>
              </w:rPr>
              <w:t>第二志愿</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381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第三志愿</w:t>
            </w:r>
          </w:p>
        </w:tc>
        <w:tc>
          <w:tcPr>
            <w:tcW w:w="18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第四志愿</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381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是否申请“长幼随学”</w:t>
            </w:r>
          </w:p>
        </w:tc>
        <w:tc>
          <w:tcPr>
            <w:tcW w:w="18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兄姐（弟妹）在读学校</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381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pacing w:val="-9"/>
                <w:sz w:val="24"/>
                <w:szCs w:val="24"/>
              </w:rPr>
              <w:t>兄姐(弟妹)姓名、在读班级</w:t>
            </w:r>
          </w:p>
        </w:tc>
        <w:tc>
          <w:tcPr>
            <w:tcW w:w="18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兄姐（弟妹）身份证号码</w:t>
            </w:r>
          </w:p>
        </w:tc>
        <w:tc>
          <w:tcPr>
            <w:tcW w:w="403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父姓名</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身份证号码</w:t>
            </w:r>
          </w:p>
        </w:tc>
        <w:tc>
          <w:tcPr>
            <w:tcW w:w="26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1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联系电话</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kern w:val="0"/>
                <w:sz w:val="24"/>
                <w:szCs w:val="24"/>
              </w:rPr>
            </w:pPr>
            <w:r>
              <w:rPr>
                <w:rFonts w:hint="eastAsia" w:ascii="宋体" w:hAnsi="宋体" w:eastAsia="宋体" w:cs="仿宋_GB2312"/>
                <w:bCs/>
                <w:sz w:val="24"/>
                <w:szCs w:val="24"/>
              </w:rPr>
              <w:t>母姓名</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身份证号码</w:t>
            </w:r>
          </w:p>
        </w:tc>
        <w:tc>
          <w:tcPr>
            <w:tcW w:w="26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1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联系电话</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户籍所在地</w:t>
            </w:r>
          </w:p>
        </w:tc>
        <w:tc>
          <w:tcPr>
            <w:tcW w:w="512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c>
          <w:tcPr>
            <w:tcW w:w="11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户籍号</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现家庭居住地址</w:t>
            </w:r>
          </w:p>
        </w:tc>
        <w:tc>
          <w:tcPr>
            <w:tcW w:w="7719"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28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 w:val="24"/>
                <w:szCs w:val="24"/>
              </w:rPr>
            </w:pPr>
            <w:r>
              <w:rPr>
                <w:rFonts w:hint="eastAsia" w:ascii="宋体" w:hAnsi="宋体" w:eastAsia="宋体" w:cs="仿宋_GB2312"/>
                <w:bCs/>
                <w:sz w:val="24"/>
                <w:szCs w:val="24"/>
              </w:rPr>
              <w:t>积分分值情况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r>
              <w:rPr>
                <w:rFonts w:hint="eastAsia" w:ascii="宋体" w:hAnsi="宋体" w:eastAsia="宋体" w:cs="仿宋_GB2312"/>
                <w:bCs/>
                <w:kern w:val="0"/>
                <w:szCs w:val="21"/>
              </w:rPr>
              <w:t>指标项目</w:t>
            </w:r>
          </w:p>
        </w:tc>
        <w:tc>
          <w:tcPr>
            <w:tcW w:w="510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r>
              <w:rPr>
                <w:rFonts w:hint="eastAsia" w:ascii="宋体" w:hAnsi="宋体" w:eastAsia="宋体" w:cs="仿宋_GB2312"/>
                <w:bCs/>
                <w:szCs w:val="21"/>
              </w:rPr>
              <w:t>积分条件</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仿宋_GB2312"/>
                <w:bCs/>
                <w:szCs w:val="21"/>
              </w:rPr>
            </w:pPr>
            <w:r>
              <w:rPr>
                <w:rFonts w:hint="eastAsia" w:ascii="宋体" w:hAnsi="宋体" w:eastAsia="宋体" w:cs="仿宋_GB2312"/>
                <w:bCs/>
                <w:szCs w:val="21"/>
              </w:rPr>
              <w:t>自报</w:t>
            </w:r>
          </w:p>
          <w:p>
            <w:pPr>
              <w:spacing w:line="260" w:lineRule="exact"/>
              <w:jc w:val="center"/>
              <w:rPr>
                <w:rFonts w:ascii="宋体" w:hAnsi="宋体" w:eastAsia="宋体" w:cs="仿宋_GB2312"/>
                <w:bCs/>
                <w:szCs w:val="21"/>
              </w:rPr>
            </w:pPr>
            <w:r>
              <w:rPr>
                <w:rFonts w:hint="eastAsia" w:ascii="宋体" w:hAnsi="宋体" w:eastAsia="宋体" w:cs="仿宋_GB2312"/>
                <w:bCs/>
                <w:szCs w:val="21"/>
              </w:rPr>
              <w:t>得分</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仿宋_GB2312"/>
                <w:bCs/>
                <w:szCs w:val="21"/>
              </w:rPr>
            </w:pPr>
            <w:r>
              <w:rPr>
                <w:rFonts w:hint="eastAsia" w:ascii="宋体" w:hAnsi="宋体" w:eastAsia="宋体" w:cs="仿宋_GB2312"/>
                <w:bCs/>
                <w:szCs w:val="21"/>
              </w:rPr>
              <w:t>初计</w:t>
            </w:r>
          </w:p>
          <w:p>
            <w:pPr>
              <w:spacing w:line="260" w:lineRule="exact"/>
              <w:jc w:val="center"/>
              <w:rPr>
                <w:rFonts w:ascii="宋体" w:hAnsi="宋体" w:eastAsia="宋体" w:cs="仿宋_GB2312"/>
                <w:bCs/>
                <w:szCs w:val="21"/>
              </w:rPr>
            </w:pPr>
            <w:r>
              <w:rPr>
                <w:rFonts w:hint="eastAsia" w:ascii="宋体" w:hAnsi="宋体" w:eastAsia="宋体" w:cs="仿宋_GB2312"/>
                <w:bCs/>
                <w:szCs w:val="21"/>
              </w:rPr>
              <w:t>得分</w:t>
            </w:r>
          </w:p>
        </w:tc>
        <w:tc>
          <w:tcPr>
            <w:tcW w:w="9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仿宋_GB2312"/>
                <w:bCs/>
                <w:szCs w:val="21"/>
              </w:rPr>
            </w:pPr>
            <w:r>
              <w:rPr>
                <w:rFonts w:hint="eastAsia" w:ascii="宋体" w:hAnsi="宋体" w:eastAsia="宋体" w:cs="仿宋_GB2312"/>
                <w:bCs/>
                <w:szCs w:val="21"/>
              </w:rPr>
              <w:t>复核</w:t>
            </w:r>
          </w:p>
          <w:p>
            <w:pPr>
              <w:spacing w:line="260" w:lineRule="exact"/>
              <w:jc w:val="center"/>
              <w:rPr>
                <w:rFonts w:ascii="宋体" w:hAnsi="宋体" w:eastAsia="宋体" w:cs="仿宋_GB2312"/>
                <w:szCs w:val="21"/>
              </w:rPr>
            </w:pPr>
            <w:r>
              <w:rPr>
                <w:rFonts w:hint="eastAsia" w:ascii="宋体" w:hAnsi="宋体" w:eastAsia="宋体" w:cs="仿宋_GB2312"/>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Cs w:val="21"/>
              </w:rPr>
            </w:pPr>
            <w:r>
              <w:rPr>
                <w:rFonts w:hint="eastAsia" w:ascii="宋体" w:hAnsi="宋体" w:eastAsia="宋体" w:cs="仿宋_GB2312"/>
                <w:bCs/>
                <w:szCs w:val="21"/>
              </w:rPr>
              <w:t>户籍条件</w:t>
            </w:r>
          </w:p>
          <w:p>
            <w:pPr>
              <w:jc w:val="center"/>
              <w:rPr>
                <w:rFonts w:ascii="宋体" w:hAnsi="宋体" w:eastAsia="宋体" w:cs="仿宋_GB2312"/>
                <w:bCs/>
                <w:szCs w:val="21"/>
              </w:rPr>
            </w:pPr>
            <w:r>
              <w:rPr>
                <w:rFonts w:hint="eastAsia" w:ascii="宋体" w:hAnsi="宋体" w:eastAsia="宋体" w:cs="仿宋_GB2312"/>
                <w:bCs/>
                <w:szCs w:val="21"/>
              </w:rPr>
              <w:t>（最高20分）</w:t>
            </w:r>
          </w:p>
        </w:tc>
        <w:tc>
          <w:tcPr>
            <w:tcW w:w="510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仿宋_GB2312"/>
                <w:szCs w:val="21"/>
              </w:rPr>
            </w:pPr>
            <w:r>
              <w:rPr>
                <w:rFonts w:hint="eastAsia" w:ascii="宋体" w:hAnsi="宋体" w:eastAsia="宋体" w:cs="仿宋_GB2312"/>
                <w:szCs w:val="21"/>
              </w:rPr>
              <w:t>父有：【   】四会市户籍（户籍号：               ）</w:t>
            </w:r>
          </w:p>
          <w:p>
            <w:pPr>
              <w:spacing w:line="240" w:lineRule="exact"/>
              <w:ind w:firstLine="630" w:firstLineChars="300"/>
              <w:rPr>
                <w:rFonts w:hint="eastAsia" w:ascii="宋体" w:hAnsi="宋体" w:eastAsia="宋体" w:cs="仿宋_GB2312"/>
                <w:szCs w:val="21"/>
              </w:rPr>
            </w:pPr>
            <w:r>
              <w:rPr>
                <w:rFonts w:hint="eastAsia" w:ascii="宋体" w:hAnsi="宋体" w:eastAsia="宋体" w:cs="仿宋_GB2312"/>
                <w:szCs w:val="21"/>
              </w:rPr>
              <w:t>【   】居住证明（        ）年</w:t>
            </w:r>
          </w:p>
          <w:p>
            <w:pPr>
              <w:spacing w:line="240" w:lineRule="exact"/>
              <w:rPr>
                <w:rFonts w:hint="eastAsia" w:ascii="宋体" w:hAnsi="宋体" w:eastAsia="宋体" w:cs="仿宋_GB2312"/>
                <w:szCs w:val="21"/>
              </w:rPr>
            </w:pPr>
            <w:r>
              <w:rPr>
                <w:rFonts w:hint="eastAsia" w:ascii="宋体" w:hAnsi="宋体" w:eastAsia="宋体" w:cs="仿宋_GB2312"/>
                <w:szCs w:val="21"/>
              </w:rPr>
              <w:t>母有：【   】四会市户籍（户籍号：               ）</w:t>
            </w:r>
          </w:p>
          <w:p>
            <w:pPr>
              <w:spacing w:line="240" w:lineRule="exact"/>
              <w:ind w:firstLine="630" w:firstLineChars="300"/>
              <w:rPr>
                <w:rFonts w:ascii="宋体" w:hAnsi="宋体" w:eastAsia="宋体" w:cs="仿宋_GB2312"/>
                <w:szCs w:val="21"/>
              </w:rPr>
            </w:pPr>
            <w:r>
              <w:rPr>
                <w:rFonts w:hint="eastAsia" w:ascii="宋体" w:hAnsi="宋体" w:eastAsia="宋体" w:cs="仿宋_GB2312"/>
                <w:szCs w:val="21"/>
              </w:rPr>
              <w:t>【   】居住证明（        ）年</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s="仿宋_GB2312"/>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Cs w:val="21"/>
              </w:rPr>
            </w:pPr>
            <w:r>
              <w:rPr>
                <w:rFonts w:hint="eastAsia" w:ascii="宋体" w:hAnsi="宋体" w:eastAsia="宋体" w:cs="仿宋_GB2312"/>
                <w:bCs/>
                <w:szCs w:val="21"/>
              </w:rPr>
              <w:t>居住条件</w:t>
            </w:r>
          </w:p>
          <w:p>
            <w:pPr>
              <w:rPr>
                <w:rFonts w:ascii="宋体" w:hAnsi="宋体" w:eastAsia="宋体" w:cs="仿宋_GB2312"/>
                <w:bCs/>
                <w:spacing w:val="-2"/>
                <w:szCs w:val="21"/>
              </w:rPr>
            </w:pPr>
            <w:r>
              <w:rPr>
                <w:rFonts w:hint="eastAsia" w:ascii="宋体" w:hAnsi="宋体" w:eastAsia="宋体" w:cs="仿宋_GB2312"/>
                <w:bCs/>
                <w:spacing w:val="-2"/>
                <w:szCs w:val="21"/>
              </w:rPr>
              <w:t>（最高38分）</w:t>
            </w:r>
          </w:p>
        </w:tc>
        <w:tc>
          <w:tcPr>
            <w:tcW w:w="5109"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ind w:left="525" w:hanging="525" w:hangingChars="250"/>
              <w:rPr>
                <w:rFonts w:ascii="宋体" w:hAnsi="宋体" w:eastAsia="宋体" w:cs="仿宋_GB2312"/>
                <w:szCs w:val="21"/>
              </w:rPr>
            </w:pPr>
            <w:r>
              <w:rPr>
                <w:rFonts w:hint="eastAsia" w:ascii="宋体" w:hAnsi="宋体" w:eastAsia="宋体" w:cs="仿宋_GB2312"/>
                <w:szCs w:val="21"/>
              </w:rPr>
              <w:t>持有：【   】儿童父母的四会市房产</w:t>
            </w:r>
          </w:p>
          <w:p>
            <w:pPr>
              <w:spacing w:line="260" w:lineRule="exact"/>
              <w:ind w:left="525" w:leftChars="250" w:firstLine="420" w:firstLineChars="200"/>
              <w:rPr>
                <w:rFonts w:hint="eastAsia" w:ascii="宋体" w:hAnsi="宋体" w:eastAsia="宋体" w:cs="仿宋_GB2312"/>
                <w:szCs w:val="21"/>
              </w:rPr>
            </w:pPr>
            <w:r>
              <w:rPr>
                <w:rFonts w:hint="eastAsia" w:ascii="宋体" w:hAnsi="宋体" w:eastAsia="宋体" w:cs="仿宋_GB2312"/>
                <w:szCs w:val="21"/>
              </w:rPr>
              <w:t>（房产证号：                       ）</w:t>
            </w:r>
          </w:p>
          <w:p>
            <w:pPr>
              <w:spacing w:line="260" w:lineRule="exact"/>
              <w:ind w:left="525" w:leftChars="250" w:firstLine="420" w:firstLineChars="200"/>
              <w:rPr>
                <w:rFonts w:hint="eastAsia" w:ascii="宋体" w:hAnsi="宋体" w:eastAsia="宋体" w:cs="仿宋_GB2312"/>
                <w:szCs w:val="21"/>
              </w:rPr>
            </w:pPr>
            <w:r>
              <w:rPr>
                <w:rFonts w:hint="eastAsia" w:ascii="宋体" w:hAnsi="宋体" w:eastAsia="宋体" w:cs="仿宋_GB2312"/>
                <w:szCs w:val="21"/>
              </w:rPr>
              <w:t>（房产购买日期：                   ）</w:t>
            </w:r>
          </w:p>
          <w:p>
            <w:pPr>
              <w:spacing w:line="260" w:lineRule="exact"/>
              <w:ind w:firstLine="525" w:firstLineChars="250"/>
              <w:rPr>
                <w:rFonts w:hint="eastAsia" w:ascii="宋体" w:hAnsi="宋体" w:eastAsia="宋体" w:cs="仿宋_GB2312"/>
                <w:szCs w:val="21"/>
              </w:rPr>
            </w:pPr>
            <w:r>
              <w:rPr>
                <w:rFonts w:hint="eastAsia" w:ascii="宋体" w:hAnsi="宋体" w:eastAsia="宋体" w:cs="仿宋_GB2312"/>
                <w:szCs w:val="21"/>
              </w:rPr>
              <w:t>【   】儿童祖父母的四会市房产</w:t>
            </w:r>
          </w:p>
          <w:p>
            <w:pPr>
              <w:spacing w:line="260" w:lineRule="exact"/>
              <w:jc w:val="left"/>
              <w:rPr>
                <w:rFonts w:hint="eastAsia" w:ascii="Calibri" w:hAnsi="宋体" w:eastAsia="宋体" w:cs="仿宋_GB2312"/>
                <w:szCs w:val="21"/>
              </w:rPr>
            </w:pPr>
            <w:r>
              <w:rPr>
                <w:rFonts w:hint="eastAsia" w:ascii="宋体" w:hAnsi="宋体" w:eastAsia="宋体" w:cs="仿宋_GB2312"/>
                <w:szCs w:val="21"/>
              </w:rPr>
              <w:t>（房产证号：                  ；（房产购买日期：               ；房产权属人及身份证号码：</w:t>
            </w:r>
            <w:r>
              <w:rPr>
                <w:rFonts w:hint="eastAsia" w:ascii="Calibri" w:hAnsi="宋体" w:eastAsia="宋体" w:cs="仿宋_GB2312"/>
                <w:szCs w:val="21"/>
              </w:rPr>
              <w:t xml:space="preserve"> </w:t>
            </w:r>
            <w:r>
              <w:rPr>
                <w:rFonts w:ascii="Calibri" w:hAnsi="Calibri" w:eastAsia="宋体" w:cs="Calibri"/>
                <w:szCs w:val="21"/>
              </w:rPr>
              <w:t xml:space="preserve">                                         </w:t>
            </w:r>
            <w:r>
              <w:rPr>
                <w:rFonts w:hint="eastAsia" w:ascii="宋体" w:hAnsi="宋体" w:eastAsia="宋体" w:cs="仿宋_GB2312"/>
                <w:szCs w:val="21"/>
              </w:rPr>
              <w:t>）</w:t>
            </w:r>
            <w:r>
              <w:rPr>
                <w:rFonts w:hint="eastAsia" w:ascii="Calibri" w:hAnsi="宋体" w:eastAsia="宋体" w:cs="仿宋_GB2312"/>
                <w:szCs w:val="21"/>
              </w:rPr>
              <w:t xml:space="preserve"> </w:t>
            </w:r>
            <w:r>
              <w:rPr>
                <w:rFonts w:ascii="Calibri" w:hAnsi="Calibri" w:eastAsia="宋体" w:cs="Calibri"/>
                <w:szCs w:val="21"/>
              </w:rPr>
              <w:t xml:space="preserve">   </w:t>
            </w:r>
          </w:p>
          <w:p>
            <w:pPr>
              <w:spacing w:line="260" w:lineRule="exact"/>
              <w:ind w:firstLine="525" w:firstLineChars="250"/>
              <w:rPr>
                <w:rFonts w:hint="eastAsia" w:ascii="宋体" w:hAnsi="宋体" w:eastAsia="宋体" w:cs="仿宋_GB2312"/>
                <w:szCs w:val="21"/>
              </w:rPr>
            </w:pPr>
            <w:r>
              <w:rPr>
                <w:rFonts w:hint="eastAsia" w:ascii="宋体" w:hAnsi="宋体" w:eastAsia="宋体" w:cs="仿宋_GB2312"/>
                <w:szCs w:val="21"/>
              </w:rPr>
              <w:t>【   】儿童外祖父母的四会市房产</w:t>
            </w:r>
          </w:p>
          <w:p>
            <w:pPr>
              <w:rPr>
                <w:rFonts w:hint="eastAsia" w:ascii="宋体" w:hAnsi="Courier New" w:eastAsia="宋体" w:cs="Times New Roman"/>
                <w:kern w:val="0"/>
                <w:szCs w:val="21"/>
              </w:rPr>
            </w:pPr>
            <w:r>
              <w:rPr>
                <w:rFonts w:hint="eastAsia" w:ascii="宋体" w:hAnsi="宋体" w:eastAsia="宋体" w:cs="仿宋_GB2312"/>
                <w:kern w:val="0"/>
                <w:szCs w:val="21"/>
              </w:rPr>
              <w:t>（房产证号：                   ；（房产购买日期：             ；房产权属人及身份证号码：                                         ）</w:t>
            </w:r>
          </w:p>
          <w:p>
            <w:pPr>
              <w:spacing w:line="260" w:lineRule="exact"/>
              <w:ind w:left="525" w:leftChars="250"/>
              <w:rPr>
                <w:rFonts w:hint="eastAsia" w:ascii="宋体" w:hAnsi="宋体" w:eastAsia="宋体" w:cs="仿宋_GB2312"/>
                <w:szCs w:val="21"/>
              </w:rPr>
            </w:pPr>
            <w:r>
              <w:rPr>
                <w:rFonts w:hint="eastAsia" w:ascii="宋体" w:hAnsi="宋体" w:eastAsia="宋体" w:cs="仿宋_GB2312"/>
                <w:szCs w:val="21"/>
              </w:rPr>
              <w:t>【   】租赁合同</w:t>
            </w:r>
          </w:p>
          <w:p>
            <w:pPr>
              <w:spacing w:line="260" w:lineRule="exact"/>
              <w:ind w:left="525" w:leftChars="250"/>
              <w:rPr>
                <w:rFonts w:ascii="宋体" w:hAnsi="宋体" w:eastAsia="宋体" w:cs="仿宋_GB2312"/>
                <w:szCs w:val="21"/>
              </w:rPr>
            </w:pPr>
            <w:r>
              <w:rPr>
                <w:rFonts w:hint="eastAsia" w:ascii="宋体" w:hAnsi="宋体" w:eastAsia="宋体" w:cs="仿宋_GB2312"/>
                <w:szCs w:val="21"/>
              </w:rPr>
              <w:t>【   】居住单位宿舍</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s="仿宋_GB2312"/>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Cs w:val="21"/>
              </w:rPr>
            </w:pPr>
            <w:r>
              <w:rPr>
                <w:rFonts w:hint="eastAsia" w:ascii="宋体" w:hAnsi="宋体" w:eastAsia="宋体" w:cs="仿宋_GB2312"/>
                <w:bCs/>
                <w:szCs w:val="21"/>
              </w:rPr>
              <w:t>职业条件</w:t>
            </w:r>
          </w:p>
          <w:p>
            <w:pPr>
              <w:rPr>
                <w:rFonts w:ascii="宋体" w:hAnsi="宋体" w:eastAsia="宋体" w:cs="仿宋_GB2312"/>
                <w:bCs/>
                <w:szCs w:val="21"/>
              </w:rPr>
            </w:pPr>
            <w:r>
              <w:rPr>
                <w:rFonts w:hint="eastAsia" w:ascii="宋体" w:hAnsi="宋体" w:eastAsia="宋体" w:cs="仿宋_GB2312"/>
                <w:bCs/>
                <w:szCs w:val="21"/>
              </w:rPr>
              <w:t>（最高12分）</w:t>
            </w:r>
          </w:p>
        </w:tc>
        <w:tc>
          <w:tcPr>
            <w:tcW w:w="510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left="525" w:hanging="525" w:hangingChars="250"/>
              <w:rPr>
                <w:rFonts w:ascii="宋体" w:hAnsi="宋体" w:eastAsia="宋体" w:cs="仿宋_GB2312"/>
                <w:szCs w:val="21"/>
              </w:rPr>
            </w:pPr>
            <w:r>
              <w:rPr>
                <w:rFonts w:hint="eastAsia" w:ascii="宋体" w:hAnsi="宋体" w:eastAsia="宋体" w:cs="仿宋_GB2312"/>
                <w:szCs w:val="21"/>
              </w:rPr>
              <w:t>父母其中一方在四会市（                       ）就业（     ）年</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s="仿宋_GB2312"/>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5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_GB2312"/>
                <w:bCs/>
                <w:szCs w:val="21"/>
              </w:rPr>
            </w:pPr>
            <w:r>
              <w:rPr>
                <w:rFonts w:hint="eastAsia" w:ascii="宋体" w:hAnsi="宋体" w:eastAsia="宋体" w:cs="仿宋_GB2312"/>
                <w:bCs/>
                <w:szCs w:val="21"/>
              </w:rPr>
              <w:t>社保条件</w:t>
            </w:r>
          </w:p>
          <w:p>
            <w:pPr>
              <w:spacing w:line="300" w:lineRule="exact"/>
              <w:jc w:val="center"/>
              <w:rPr>
                <w:rFonts w:ascii="宋体" w:hAnsi="宋体" w:eastAsia="宋体" w:cs="仿宋_GB2312"/>
                <w:bCs/>
                <w:szCs w:val="21"/>
              </w:rPr>
            </w:pPr>
            <w:r>
              <w:rPr>
                <w:rFonts w:hint="eastAsia" w:ascii="宋体" w:hAnsi="宋体" w:eastAsia="宋体" w:cs="仿宋_GB2312"/>
                <w:bCs/>
                <w:szCs w:val="21"/>
              </w:rPr>
              <w:t>（最高16分）</w:t>
            </w:r>
          </w:p>
        </w:tc>
        <w:tc>
          <w:tcPr>
            <w:tcW w:w="5109"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ind w:left="735" w:hanging="735" w:hangingChars="350"/>
              <w:rPr>
                <w:rFonts w:ascii="Calibri" w:hAnsi="Calibri" w:eastAsia="宋体" w:cs="宋体"/>
                <w:szCs w:val="21"/>
              </w:rPr>
            </w:pPr>
            <w:r>
              <w:rPr>
                <w:rFonts w:hint="eastAsia" w:ascii="宋体" w:hAnsi="宋体" w:eastAsia="宋体" w:cs="仿宋_GB2312"/>
                <w:szCs w:val="21"/>
              </w:rPr>
              <w:t>【   】</w:t>
            </w:r>
            <w:r>
              <w:rPr>
                <w:rFonts w:hint="eastAsia" w:ascii="宋体" w:hAnsi="宋体" w:eastAsia="宋体" w:cs="宋体"/>
                <w:szCs w:val="21"/>
              </w:rPr>
              <w:t>父母其中一方在广东省内、四会市外购买社保（</w:t>
            </w:r>
            <w:r>
              <w:rPr>
                <w:rFonts w:hint="eastAsia" w:ascii="Calibri" w:hAnsi="Calibri" w:eastAsia="宋体" w:cs="宋体"/>
                <w:szCs w:val="21"/>
              </w:rPr>
              <w:t xml:space="preserve"> </w:t>
            </w:r>
            <w:r>
              <w:rPr>
                <w:rFonts w:ascii="Calibri" w:hAnsi="Calibri" w:eastAsia="宋体" w:cs="Calibri"/>
                <w:szCs w:val="21"/>
              </w:rPr>
              <w:t xml:space="preserve">     </w:t>
            </w:r>
            <w:r>
              <w:rPr>
                <w:rFonts w:hint="eastAsia" w:ascii="宋体" w:hAnsi="宋体" w:eastAsia="宋体" w:cs="宋体"/>
                <w:szCs w:val="21"/>
              </w:rPr>
              <w:t>）年</w:t>
            </w:r>
          </w:p>
          <w:p>
            <w:pPr>
              <w:spacing w:line="280" w:lineRule="exact"/>
              <w:ind w:left="525" w:hanging="525" w:hangingChars="250"/>
              <w:rPr>
                <w:rFonts w:ascii="Calibri" w:hAnsi="Calibri" w:eastAsia="宋体" w:cs="宋体"/>
                <w:szCs w:val="21"/>
              </w:rPr>
            </w:pPr>
            <w:r>
              <w:rPr>
                <w:rFonts w:hint="eastAsia" w:ascii="宋体" w:hAnsi="宋体" w:eastAsia="宋体" w:cs="仿宋_GB2312"/>
                <w:szCs w:val="21"/>
              </w:rPr>
              <w:t>【   】</w:t>
            </w:r>
            <w:r>
              <w:rPr>
                <w:rFonts w:hint="eastAsia" w:ascii="宋体" w:hAnsi="宋体" w:eastAsia="宋体" w:cs="宋体"/>
                <w:szCs w:val="21"/>
              </w:rPr>
              <w:t>父母其中一方在四会市内购买社保（</w:t>
            </w:r>
            <w:r>
              <w:rPr>
                <w:rFonts w:hint="eastAsia" w:ascii="Calibri" w:hAnsi="Calibri" w:eastAsia="宋体" w:cs="宋体"/>
                <w:szCs w:val="21"/>
              </w:rPr>
              <w:t xml:space="preserve"> </w:t>
            </w:r>
            <w:r>
              <w:rPr>
                <w:rFonts w:ascii="Calibri" w:hAnsi="Calibri" w:eastAsia="宋体" w:cs="Calibri"/>
                <w:szCs w:val="21"/>
              </w:rPr>
              <w:t xml:space="preserve">    </w:t>
            </w:r>
            <w:r>
              <w:rPr>
                <w:rFonts w:hint="eastAsia" w:ascii="宋体" w:hAnsi="宋体" w:eastAsia="宋体" w:cs="宋体"/>
                <w:szCs w:val="21"/>
              </w:rPr>
              <w:t>）年</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s="仿宋_GB2312"/>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5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_GB2312"/>
                <w:bCs/>
                <w:szCs w:val="21"/>
              </w:rPr>
            </w:pPr>
            <w:r>
              <w:rPr>
                <w:rFonts w:hint="eastAsia" w:ascii="宋体" w:hAnsi="宋体" w:eastAsia="宋体" w:cs="仿宋_GB2312"/>
                <w:bCs/>
                <w:szCs w:val="21"/>
              </w:rPr>
              <w:t>专业技术（最高2分）</w:t>
            </w:r>
          </w:p>
        </w:tc>
        <w:tc>
          <w:tcPr>
            <w:tcW w:w="5109"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ind w:left="525" w:hanging="525" w:hangingChars="250"/>
              <w:rPr>
                <w:rFonts w:ascii="宋体" w:hAnsi="宋体" w:eastAsia="宋体" w:cs="仿宋_GB2312"/>
                <w:szCs w:val="21"/>
              </w:rPr>
            </w:pPr>
            <w:r>
              <w:rPr>
                <w:rFonts w:hint="eastAsia" w:ascii="宋体" w:hAnsi="宋体" w:eastAsia="宋体" w:cs="仿宋_GB2312"/>
                <w:szCs w:val="21"/>
              </w:rPr>
              <w:t>持有：【   】初级职称或职业资格四级证书</w:t>
            </w:r>
          </w:p>
          <w:p>
            <w:pPr>
              <w:spacing w:line="280" w:lineRule="exact"/>
              <w:ind w:firstLine="630" w:firstLineChars="300"/>
              <w:rPr>
                <w:rFonts w:hint="eastAsia" w:ascii="宋体" w:hAnsi="宋体" w:eastAsia="宋体" w:cs="仿宋_GB2312"/>
                <w:szCs w:val="21"/>
              </w:rPr>
            </w:pPr>
            <w:r>
              <w:rPr>
                <w:rFonts w:hint="eastAsia" w:ascii="宋体" w:hAnsi="宋体" w:eastAsia="宋体" w:cs="仿宋_GB2312"/>
                <w:szCs w:val="21"/>
              </w:rPr>
              <w:t>【   】中级职称或职业资格三级证书</w:t>
            </w:r>
          </w:p>
          <w:p>
            <w:pPr>
              <w:spacing w:line="280" w:lineRule="exact"/>
              <w:ind w:firstLine="630" w:firstLineChars="300"/>
              <w:rPr>
                <w:rFonts w:ascii="宋体" w:hAnsi="宋体" w:eastAsia="宋体" w:cs="仿宋_GB2312"/>
                <w:szCs w:val="21"/>
              </w:rPr>
            </w:pPr>
            <w:r>
              <w:rPr>
                <w:rFonts w:hint="eastAsia" w:ascii="宋体" w:hAnsi="宋体" w:eastAsia="宋体" w:cs="仿宋_GB2312"/>
                <w:szCs w:val="21"/>
              </w:rPr>
              <w:t>【   】高级职称或职业资格二级证书</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s="仿宋_GB2312"/>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_GB2312"/>
                <w:bCs/>
                <w:szCs w:val="21"/>
              </w:rPr>
            </w:pPr>
            <w:r>
              <w:rPr>
                <w:rFonts w:hint="eastAsia" w:ascii="宋体" w:hAnsi="宋体" w:eastAsia="宋体" w:cs="仿宋_GB2312"/>
                <w:bCs/>
                <w:szCs w:val="21"/>
              </w:rPr>
              <w:t>荣誉表彰（最高2分）</w:t>
            </w:r>
          </w:p>
        </w:tc>
        <w:tc>
          <w:tcPr>
            <w:tcW w:w="5109"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ind w:left="525" w:hanging="525" w:hangingChars="250"/>
              <w:rPr>
                <w:rFonts w:ascii="Calibri" w:hAnsi="Calibri" w:eastAsia="宋体" w:cs="宋体"/>
                <w:szCs w:val="21"/>
              </w:rPr>
            </w:pPr>
            <w:r>
              <w:rPr>
                <w:rFonts w:hint="eastAsia" w:ascii="宋体" w:hAnsi="宋体" w:eastAsia="宋体" w:cs="仿宋_GB2312"/>
                <w:szCs w:val="21"/>
              </w:rPr>
              <w:t>5年内获得</w:t>
            </w:r>
            <w:r>
              <w:rPr>
                <w:rFonts w:hint="eastAsia" w:ascii="宋体" w:hAnsi="宋体" w:eastAsia="宋体" w:cs="仿宋_GB2312"/>
                <w:szCs w:val="21"/>
                <w:u w:val="single"/>
              </w:rPr>
              <w:t xml:space="preserve">                   </w:t>
            </w:r>
            <w:r>
              <w:rPr>
                <w:rFonts w:hint="eastAsia" w:ascii="宋体" w:hAnsi="宋体" w:eastAsia="宋体" w:cs="仿宋_GB2312"/>
                <w:szCs w:val="21"/>
              </w:rPr>
              <w:t>属于</w:t>
            </w:r>
            <w:r>
              <w:rPr>
                <w:rFonts w:hint="eastAsia" w:ascii="宋体" w:hAnsi="宋体" w:eastAsia="宋体" w:cs="仿宋_GB2312"/>
                <w:szCs w:val="21"/>
                <w:u w:val="single"/>
              </w:rPr>
              <w:t xml:space="preserve">       </w:t>
            </w:r>
            <w:r>
              <w:rPr>
                <w:rFonts w:hint="eastAsia" w:ascii="宋体" w:hAnsi="宋体" w:eastAsia="宋体" w:cs="仿宋_GB2312"/>
                <w:szCs w:val="21"/>
              </w:rPr>
              <w:t>（等级）</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s="仿宋_GB2312"/>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69"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_GB2312"/>
                <w:bCs/>
                <w:szCs w:val="21"/>
              </w:rPr>
            </w:pPr>
            <w:r>
              <w:rPr>
                <w:rFonts w:hint="eastAsia" w:ascii="宋体" w:hAnsi="宋体" w:eastAsia="宋体" w:cs="仿宋_GB2312"/>
                <w:bCs/>
                <w:szCs w:val="21"/>
              </w:rPr>
              <w:t>社会服务（最高7分）</w:t>
            </w:r>
          </w:p>
        </w:tc>
        <w:tc>
          <w:tcPr>
            <w:tcW w:w="5109"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ind w:left="525" w:hanging="525" w:hangingChars="250"/>
              <w:rPr>
                <w:rFonts w:ascii="宋体" w:hAnsi="宋体" w:eastAsia="宋体" w:cs="仿宋_GB2312"/>
                <w:szCs w:val="21"/>
              </w:rPr>
            </w:pPr>
            <w:r>
              <w:rPr>
                <w:rFonts w:hint="eastAsia" w:ascii="宋体" w:hAnsi="宋体" w:eastAsia="宋体" w:cs="仿宋_GB2312"/>
                <w:szCs w:val="21"/>
              </w:rPr>
              <w:t>父：5年内在四会市参加志愿者活动满（      ）小时</w:t>
            </w:r>
          </w:p>
          <w:p>
            <w:pPr>
              <w:spacing w:line="280" w:lineRule="exact"/>
              <w:ind w:left="525" w:hanging="525" w:hangingChars="250"/>
              <w:rPr>
                <w:rFonts w:ascii="宋体" w:hAnsi="宋体" w:eastAsia="宋体" w:cs="仿宋_GB2312"/>
                <w:szCs w:val="21"/>
              </w:rPr>
            </w:pPr>
            <w:r>
              <w:rPr>
                <w:rFonts w:hint="eastAsia" w:ascii="宋体" w:hAnsi="宋体" w:eastAsia="宋体" w:cs="仿宋_GB2312"/>
                <w:szCs w:val="21"/>
              </w:rPr>
              <w:t>母：5年内在四会市参加志愿者活动满（      ）小时</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s="仿宋_GB2312"/>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仿宋_GB2312"/>
                <w:bCs/>
                <w:szCs w:val="21"/>
              </w:rPr>
            </w:pPr>
          </w:p>
        </w:tc>
        <w:tc>
          <w:tcPr>
            <w:tcW w:w="5109"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ind w:left="525" w:hanging="525" w:hangingChars="250"/>
              <w:rPr>
                <w:rFonts w:ascii="宋体" w:hAnsi="宋体" w:eastAsia="宋体" w:cs="仿宋_GB2312"/>
                <w:szCs w:val="21"/>
              </w:rPr>
            </w:pPr>
            <w:r>
              <w:rPr>
                <w:rFonts w:hint="eastAsia" w:ascii="宋体" w:hAnsi="宋体" w:eastAsia="宋体" w:cs="仿宋_GB2312"/>
                <w:szCs w:val="21"/>
              </w:rPr>
              <w:t>父：5年内在四会市参加无偿献血满（        ）毫升、献单采血小板（      ）个治疗量。</w:t>
            </w:r>
          </w:p>
          <w:p>
            <w:pPr>
              <w:spacing w:line="280" w:lineRule="exact"/>
              <w:ind w:left="525" w:hanging="525" w:hangingChars="250"/>
              <w:rPr>
                <w:rFonts w:ascii="宋体" w:hAnsi="宋体" w:eastAsia="宋体" w:cs="仿宋_GB2312"/>
                <w:szCs w:val="21"/>
              </w:rPr>
            </w:pPr>
            <w:r>
              <w:rPr>
                <w:rFonts w:hint="eastAsia" w:ascii="宋体" w:hAnsi="宋体" w:eastAsia="宋体" w:cs="仿宋_GB2312"/>
                <w:szCs w:val="21"/>
              </w:rPr>
              <w:t>母：5年内在四会市参加无偿献血满（        ）毫升、献单采血小板（      ）个治疗量。</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s="仿宋_GB2312"/>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仿宋_GB2312"/>
                <w:bCs/>
                <w:szCs w:val="21"/>
              </w:rPr>
            </w:pPr>
          </w:p>
        </w:tc>
        <w:tc>
          <w:tcPr>
            <w:tcW w:w="5109"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ind w:left="525" w:hanging="525" w:hangingChars="250"/>
              <w:rPr>
                <w:rFonts w:ascii="宋体" w:hAnsi="宋体" w:eastAsia="宋体" w:cs="仿宋_GB2312"/>
                <w:szCs w:val="21"/>
              </w:rPr>
            </w:pPr>
            <w:r>
              <w:rPr>
                <w:rFonts w:hint="eastAsia" w:ascii="宋体" w:hAnsi="宋体" w:eastAsia="宋体" w:cs="仿宋_GB2312"/>
                <w:szCs w:val="21"/>
              </w:rPr>
              <w:t>5年内在四会市从事环卫工作且购买社保满（   ）年</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s="仿宋_GB2312"/>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5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仿宋_GB2312"/>
                <w:bCs/>
                <w:szCs w:val="21"/>
              </w:rPr>
            </w:pPr>
            <w:r>
              <w:rPr>
                <w:rFonts w:hint="eastAsia" w:ascii="宋体" w:hAnsi="宋体" w:eastAsia="宋体" w:cs="仿宋_GB2312"/>
                <w:bCs/>
                <w:kern w:val="0"/>
                <w:szCs w:val="21"/>
              </w:rPr>
              <w:t>延续性教育（</w:t>
            </w:r>
            <w:r>
              <w:rPr>
                <w:rFonts w:hint="eastAsia" w:ascii="宋体" w:hAnsi="宋体" w:eastAsia="宋体" w:cs="仿宋_GB2312"/>
                <w:bCs/>
                <w:szCs w:val="21"/>
              </w:rPr>
              <w:t>最高3分）</w:t>
            </w:r>
          </w:p>
        </w:tc>
        <w:tc>
          <w:tcPr>
            <w:tcW w:w="510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left="525" w:hanging="525" w:hangingChars="250"/>
              <w:rPr>
                <w:rFonts w:ascii="宋体" w:hAnsi="宋体" w:eastAsia="宋体" w:cs="仿宋_GB2312"/>
                <w:szCs w:val="21"/>
              </w:rPr>
            </w:pPr>
            <w:r>
              <w:rPr>
                <w:rFonts w:hint="eastAsia" w:ascii="宋体" w:hAnsi="宋体" w:eastAsia="宋体" w:cs="仿宋_GB2312"/>
                <w:szCs w:val="21"/>
              </w:rPr>
              <w:t>在四会市（                  ）就读（    ）年</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s="仿宋_GB2312"/>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7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r>
              <w:rPr>
                <w:rFonts w:hint="eastAsia" w:ascii="宋体" w:hAnsi="宋体" w:eastAsia="宋体" w:cs="仿宋_GB2312"/>
                <w:bCs/>
                <w:kern w:val="0"/>
                <w:szCs w:val="21"/>
              </w:rPr>
              <w:t xml:space="preserve">          指标项目</w:t>
            </w:r>
            <w:r>
              <w:rPr>
                <w:rFonts w:hint="eastAsia" w:ascii="宋体" w:hAnsi="宋体" w:eastAsia="宋体" w:cs="仿宋_GB2312"/>
                <w:bCs/>
                <w:szCs w:val="21"/>
              </w:rPr>
              <w:t>积分分值小计</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bCs/>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_GB2312"/>
                <w:szCs w:val="21"/>
              </w:rPr>
            </w:pPr>
          </w:p>
        </w:tc>
      </w:tr>
    </w:tbl>
    <w:p>
      <w:pPr>
        <w:spacing w:line="240" w:lineRule="exact"/>
        <w:ind w:firstLine="527" w:firstLineChars="250"/>
        <w:rPr>
          <w:rFonts w:hint="eastAsia" w:ascii="宋体" w:hAnsi="宋体" w:eastAsia="宋体" w:cs="仿宋_GB2312"/>
          <w:b/>
          <w:bCs/>
          <w:szCs w:val="21"/>
        </w:rPr>
      </w:pPr>
      <w:r>
        <w:rPr>
          <w:rFonts w:hint="eastAsia" w:ascii="宋体" w:hAnsi="宋体" w:eastAsia="宋体" w:cs="仿宋_GB2312"/>
          <w:b/>
          <w:bCs/>
          <w:szCs w:val="21"/>
        </w:rPr>
        <w:t xml:space="preserve"> </w:t>
      </w:r>
    </w:p>
    <w:p>
      <w:pPr>
        <w:autoSpaceDE w:val="0"/>
        <w:spacing w:line="300" w:lineRule="exact"/>
        <w:ind w:firstLine="527" w:firstLineChars="250"/>
        <w:rPr>
          <w:rFonts w:hint="eastAsia" w:ascii="宋体" w:hAnsi="宋体" w:eastAsia="宋体" w:cs="仿宋_GB2312"/>
          <w:b/>
          <w:bCs/>
          <w:szCs w:val="21"/>
        </w:rPr>
      </w:pPr>
      <w:r>
        <w:rPr>
          <w:rFonts w:hint="eastAsia" w:ascii="宋体" w:hAnsi="宋体" w:eastAsia="宋体" w:cs="仿宋_GB2312"/>
          <w:b/>
          <w:bCs/>
          <w:szCs w:val="21"/>
        </w:rPr>
        <w:t>请监护人手写以下承诺并签名“本人为XXX(小孩姓名）监护人，已在充分了解学校学位情况的前提下，认真选择四个志愿学校，对所填报志愿的录取结果负责。”</w:t>
      </w:r>
    </w:p>
    <w:p>
      <w:pPr>
        <w:autoSpaceDE w:val="0"/>
        <w:spacing w:line="560" w:lineRule="exact"/>
        <w:ind w:firstLine="525" w:firstLineChars="250"/>
        <w:rPr>
          <w:rFonts w:hint="eastAsia" w:ascii="Calibri" w:hAnsi="Calibri" w:eastAsia="宋体" w:cs="宋体"/>
          <w:szCs w:val="21"/>
          <w:u w:val="single"/>
        </w:rPr>
      </w:pPr>
      <w:r>
        <w:rPr>
          <w:rFonts w:hint="eastAsia" w:ascii="Calibri" w:hAnsi="Calibri" w:eastAsia="宋体" w:cs="宋体"/>
          <w:szCs w:val="21"/>
          <w:u w:val="single"/>
        </w:rPr>
        <w:t xml:space="preserve">                                                                              </w:t>
      </w:r>
    </w:p>
    <w:p>
      <w:pPr>
        <w:autoSpaceDE w:val="0"/>
        <w:spacing w:line="560" w:lineRule="exact"/>
        <w:ind w:firstLine="525" w:firstLineChars="250"/>
        <w:rPr>
          <w:rFonts w:hint="eastAsia" w:ascii="Calibri" w:hAnsi="Calibri" w:eastAsia="宋体" w:cs="宋体"/>
          <w:szCs w:val="21"/>
          <w:u w:val="single"/>
        </w:rPr>
      </w:pPr>
      <w:r>
        <w:rPr>
          <w:rFonts w:hint="eastAsia" w:ascii="Calibri" w:hAnsi="Calibri" w:eastAsia="宋体" w:cs="宋体"/>
          <w:szCs w:val="21"/>
          <w:u w:val="single"/>
        </w:rPr>
        <w:t xml:space="preserve">                                                                              </w:t>
      </w:r>
    </w:p>
    <w:p>
      <w:pPr>
        <w:spacing w:line="240" w:lineRule="exact"/>
        <w:ind w:firstLine="525" w:firstLineChars="250"/>
        <w:rPr>
          <w:rFonts w:hint="eastAsia" w:ascii="Calibri" w:hAnsi="Calibri" w:eastAsia="宋体" w:cs="宋体"/>
          <w:szCs w:val="21"/>
          <w:u w:val="single"/>
        </w:rPr>
      </w:pPr>
      <w:r>
        <w:rPr>
          <w:rFonts w:hint="eastAsia" w:ascii="Calibri" w:hAnsi="Calibri" w:eastAsia="宋体" w:cs="宋体"/>
          <w:szCs w:val="21"/>
          <w:u w:val="single"/>
        </w:rPr>
        <w:t xml:space="preserve"> </w:t>
      </w:r>
    </w:p>
    <w:p>
      <w:pPr>
        <w:spacing w:line="240" w:lineRule="exact"/>
        <w:ind w:firstLine="525" w:firstLineChars="250"/>
        <w:rPr>
          <w:rFonts w:hint="eastAsia" w:ascii="宋体" w:hAnsi="宋体" w:eastAsia="宋体" w:cs="仿宋_GB2312"/>
          <w:b/>
          <w:bCs/>
          <w:szCs w:val="21"/>
        </w:rPr>
      </w:pPr>
      <w:r>
        <w:rPr>
          <w:rFonts w:hint="eastAsia" w:ascii="Calibri" w:hAnsi="Calibri" w:eastAsia="宋体" w:cs="宋体"/>
          <w:szCs w:val="21"/>
        </w:rPr>
        <w:t xml:space="preserve">                                                      </w:t>
      </w:r>
      <w:r>
        <w:rPr>
          <w:rFonts w:hint="eastAsia" w:ascii="宋体" w:hAnsi="宋体" w:eastAsia="宋体" w:cs="宋体"/>
          <w:szCs w:val="21"/>
        </w:rPr>
        <w:t>承诺人：</w:t>
      </w:r>
      <w:r>
        <w:rPr>
          <w:rFonts w:hint="eastAsia" w:ascii="Calibri" w:hAnsi="Calibri" w:eastAsia="宋体" w:cs="宋体"/>
          <w:szCs w:val="21"/>
        </w:rPr>
        <w:t xml:space="preserve">                 </w:t>
      </w:r>
    </w:p>
    <w:p>
      <w:pPr>
        <w:spacing w:line="240" w:lineRule="exact"/>
        <w:ind w:firstLine="527" w:firstLineChars="250"/>
        <w:rPr>
          <w:rFonts w:hint="eastAsia" w:ascii="宋体" w:hAnsi="宋体" w:eastAsia="宋体" w:cs="仿宋_GB2312"/>
          <w:b/>
          <w:bCs/>
          <w:szCs w:val="21"/>
        </w:rPr>
      </w:pPr>
      <w:r>
        <w:rPr>
          <w:rFonts w:hint="eastAsia" w:ascii="宋体" w:hAnsi="宋体" w:eastAsia="宋体" w:cs="仿宋_GB2312"/>
          <w:b/>
          <w:bCs/>
          <w:szCs w:val="21"/>
        </w:rPr>
        <w:t xml:space="preserve"> </w:t>
      </w:r>
    </w:p>
    <w:p>
      <w:pPr>
        <w:autoSpaceDE w:val="0"/>
        <w:spacing w:line="300" w:lineRule="exact"/>
        <w:rPr>
          <w:rFonts w:hint="eastAsia" w:ascii="宋体" w:hAnsi="宋体" w:eastAsia="宋体" w:cs="宋体"/>
          <w:szCs w:val="21"/>
        </w:rPr>
      </w:pPr>
      <w:r>
        <w:rPr>
          <w:rFonts w:hint="eastAsia" w:ascii="宋体" w:hAnsi="宋体" w:eastAsia="宋体" w:cs="仿宋_GB2312"/>
          <w:b/>
          <w:bCs/>
          <w:szCs w:val="21"/>
        </w:rPr>
        <w:t>说明：</w:t>
      </w:r>
      <w:r>
        <w:rPr>
          <w:rFonts w:hint="eastAsia" w:ascii="宋体" w:hAnsi="宋体" w:eastAsia="宋体" w:cs="仿宋_GB2312"/>
          <w:szCs w:val="21"/>
        </w:rPr>
        <w:t>1.</w:t>
      </w:r>
      <w:r>
        <w:rPr>
          <w:rFonts w:hint="eastAsia" w:ascii="宋体" w:hAnsi="宋体" w:eastAsia="宋体" w:cs="宋体"/>
          <w:szCs w:val="21"/>
        </w:rPr>
        <w:t>根据实际，对照相应的积分条件在【 】打上“√”，在（  ）填写文字或数字。</w:t>
      </w:r>
    </w:p>
    <w:p>
      <w:pPr>
        <w:autoSpaceDE w:val="0"/>
        <w:spacing w:line="300" w:lineRule="exact"/>
        <w:rPr>
          <w:rFonts w:hint="eastAsia" w:ascii="宋体" w:hAnsi="宋体" w:eastAsia="宋体" w:cs="宋体"/>
          <w:szCs w:val="21"/>
        </w:rPr>
      </w:pPr>
      <w:r>
        <w:rPr>
          <w:rFonts w:hint="eastAsia" w:ascii="宋体" w:hAnsi="宋体" w:eastAsia="宋体" w:cs="宋体"/>
          <w:szCs w:val="21"/>
        </w:rPr>
        <w:t xml:space="preserve">           2.“自报得分”栏由监护人根据本人实际情况，对照积分条件填报得分分值。</w:t>
      </w:r>
    </w:p>
    <w:p>
      <w:pPr>
        <w:autoSpaceDE w:val="0"/>
        <w:spacing w:line="300" w:lineRule="exact"/>
        <w:ind w:firstLine="1134" w:firstLineChars="540"/>
        <w:rPr>
          <w:rFonts w:hint="eastAsia" w:ascii="宋体" w:hAnsi="宋体" w:eastAsia="宋体" w:cs="仿宋_GB2312"/>
          <w:bCs/>
          <w:szCs w:val="21"/>
        </w:rPr>
      </w:pPr>
      <w:r>
        <w:rPr>
          <w:rFonts w:hint="eastAsia" w:ascii="宋体" w:hAnsi="宋体" w:eastAsia="宋体" w:cs="仿宋_GB2312"/>
          <w:bCs/>
          <w:szCs w:val="21"/>
        </w:rPr>
        <w:t>3.报名申请积分入学第一志愿学校必须为房产所在或租住地所属学校。</w:t>
      </w:r>
    </w:p>
    <w:p>
      <w:pPr>
        <w:autoSpaceDE w:val="0"/>
        <w:spacing w:line="300" w:lineRule="exact"/>
        <w:ind w:firstLine="1134" w:firstLineChars="540"/>
        <w:rPr>
          <w:rFonts w:hint="eastAsia" w:ascii="宋体" w:hAnsi="宋体" w:eastAsia="宋体" w:cs="仿宋_GB2312"/>
          <w:bCs/>
          <w:szCs w:val="21"/>
        </w:rPr>
      </w:pPr>
      <w:r>
        <w:rPr>
          <w:rFonts w:hint="eastAsia" w:ascii="宋体" w:hAnsi="宋体" w:eastAsia="宋体" w:cs="仿宋_GB2312"/>
          <w:bCs/>
          <w:szCs w:val="21"/>
        </w:rPr>
        <w:t xml:space="preserve">          </w:t>
      </w:r>
    </w:p>
    <w:p>
      <w:pPr>
        <w:autoSpaceDE w:val="0"/>
        <w:spacing w:line="300" w:lineRule="exact"/>
        <w:ind w:firstLine="2253" w:firstLineChars="939"/>
        <w:rPr>
          <w:rFonts w:hint="eastAsia" w:ascii="宋体" w:hAnsi="宋体" w:eastAsia="宋体" w:cs="仿宋_GB2312"/>
          <w:bCs/>
          <w:szCs w:val="21"/>
        </w:rPr>
      </w:pPr>
      <w:r>
        <w:rPr>
          <w:rFonts w:hint="eastAsia" w:ascii="宋体" w:hAnsi="宋体" w:eastAsia="宋体" w:cs="仿宋_GB2312"/>
          <w:bCs/>
          <w:sz w:val="24"/>
          <w:szCs w:val="24"/>
        </w:rPr>
        <w:t>以上资料共       张。</w:t>
      </w:r>
    </w:p>
    <w:p>
      <w:pPr>
        <w:spacing w:line="360" w:lineRule="exact"/>
        <w:rPr>
          <w:rFonts w:hint="eastAsia" w:ascii="宋体" w:hAnsi="宋体" w:eastAsia="宋体" w:cs="仿宋_GB2312"/>
          <w:kern w:val="0"/>
          <w:sz w:val="24"/>
          <w:szCs w:val="24"/>
        </w:rPr>
      </w:pPr>
      <w:r>
        <w:rPr>
          <w:rFonts w:hint="eastAsia" w:ascii="宋体" w:hAnsi="宋体" w:eastAsia="宋体" w:cs="仿宋_GB2312"/>
          <w:sz w:val="24"/>
          <w:szCs w:val="24"/>
        </w:rPr>
        <w:t>监护人签名：       资料审核人：       初计分</w:t>
      </w:r>
      <w:r>
        <w:rPr>
          <w:rFonts w:hint="eastAsia" w:ascii="宋体" w:hAnsi="宋体" w:eastAsia="宋体" w:cs="仿宋_GB2312"/>
          <w:kern w:val="0"/>
          <w:sz w:val="24"/>
          <w:szCs w:val="24"/>
        </w:rPr>
        <w:t>人员：         复核分人员：</w:t>
      </w:r>
    </w:p>
    <w:p>
      <w:pPr>
        <w:spacing w:line="360" w:lineRule="exact"/>
        <w:rPr>
          <w:rFonts w:hint="eastAsia" w:ascii="宋体" w:hAnsi="宋体" w:eastAsia="宋体" w:cs="仿宋_GB2312"/>
          <w:sz w:val="24"/>
          <w:szCs w:val="24"/>
        </w:rPr>
      </w:pPr>
      <w:r>
        <w:rPr>
          <w:rFonts w:hint="eastAsia" w:ascii="宋体" w:hAnsi="宋体" w:eastAsia="宋体" w:cs="仿宋_GB2312"/>
          <w:sz w:val="24"/>
          <w:szCs w:val="24"/>
        </w:rPr>
        <w:t>年  月  日        年  月  日         年  月  日           年  月  日</w:t>
      </w:r>
    </w:p>
    <w:p>
      <w:pPr>
        <w:widowControl/>
        <w:shd w:val="clear" w:color="auto" w:fill="FFFFFF"/>
        <w:spacing w:beforeAutospacing="1" w:afterAutospacing="1"/>
        <w:ind w:firstLine="480"/>
        <w:rPr>
          <w:rFonts w:ascii="微软雅黑" w:hAnsi="微软雅黑" w:eastAsia="微软雅黑" w:cs="宋体"/>
          <w:color w:val="282828"/>
          <w:spacing w:val="15"/>
          <w:kern w:val="0"/>
          <w:sz w:val="27"/>
          <w:szCs w:val="27"/>
        </w:rPr>
      </w:pPr>
    </w:p>
    <w:p>
      <w:pPr>
        <w:widowControl/>
        <w:jc w:val="left"/>
        <w:textAlignment w:val="top"/>
        <w:rPr>
          <w:rFonts w:ascii="宋体" w:hAnsi="宋体" w:eastAsia="宋体" w:cs="宋体"/>
          <w:kern w:val="0"/>
          <w:sz w:val="24"/>
          <w:szCs w:val="24"/>
        </w:rPr>
      </w:pPr>
      <w:r>
        <w:rPr>
          <w:rFonts w:hint="eastAsia" w:ascii="宋体" w:hAnsi="宋体"/>
          <w:b w:val="0"/>
          <w:bCs/>
          <w:color w:val="auto"/>
          <w:sz w:val="32"/>
          <w:szCs w:val="32"/>
          <w:lang w:val="en-US" w:eastAsia="zh-CN"/>
        </w:rPr>
        <w:t>附件5：</w:t>
      </w:r>
      <w:bookmarkStart w:id="0" w:name="_GoBack"/>
      <w:bookmarkEnd w:id="0"/>
    </w:p>
    <w:p>
      <w:pPr>
        <w:spacing w:line="540" w:lineRule="exact"/>
        <w:jc w:val="center"/>
        <w:rPr>
          <w:rFonts w:hint="eastAsia" w:ascii="宋体" w:hAnsi="宋体"/>
          <w:b/>
          <w:color w:val="auto"/>
          <w:sz w:val="44"/>
          <w:szCs w:val="44"/>
          <w:lang w:eastAsia="zh-CN"/>
        </w:rPr>
      </w:pPr>
      <w:r>
        <w:rPr>
          <w:rFonts w:hint="eastAsia" w:ascii="宋体" w:hAnsi="宋体"/>
          <w:b/>
          <w:color w:val="auto"/>
          <w:sz w:val="44"/>
          <w:szCs w:val="44"/>
          <w:lang w:eastAsia="zh-CN"/>
        </w:rPr>
        <w:t>四会市适龄随迁子女申请入读义务教育阶段公办学校起始年级积分指标及分值</w:t>
      </w:r>
    </w:p>
    <w:tbl>
      <w:tblPr>
        <w:tblStyle w:val="3"/>
        <w:tblpPr w:leftFromText="180" w:rightFromText="180" w:vertAnchor="text" w:horzAnchor="page" w:tblpX="936" w:tblpY="1171"/>
        <w:tblOverlap w:val="never"/>
        <w:tblW w:w="10215" w:type="dxa"/>
        <w:tblInd w:w="0" w:type="dxa"/>
        <w:tblLayout w:type="fixed"/>
        <w:tblCellMar>
          <w:top w:w="0" w:type="dxa"/>
          <w:left w:w="0" w:type="dxa"/>
          <w:bottom w:w="0" w:type="dxa"/>
          <w:right w:w="0" w:type="dxa"/>
        </w:tblCellMar>
      </w:tblPr>
      <w:tblGrid>
        <w:gridCol w:w="585"/>
        <w:gridCol w:w="615"/>
        <w:gridCol w:w="900"/>
        <w:gridCol w:w="1710"/>
        <w:gridCol w:w="6405"/>
      </w:tblGrid>
      <w:tr>
        <w:tblPrEx>
          <w:tblCellMar>
            <w:top w:w="0" w:type="dxa"/>
            <w:left w:w="0" w:type="dxa"/>
            <w:bottom w:w="0" w:type="dxa"/>
            <w:right w:w="0" w:type="dxa"/>
          </w:tblCellMar>
        </w:tblPrEx>
        <w:trPr>
          <w:trHeight w:val="347" w:hRule="atLeast"/>
        </w:trPr>
        <w:tc>
          <w:tcPr>
            <w:tcW w:w="585" w:type="dxa"/>
            <w:tcBorders>
              <w:top w:val="inset" w:color="000000" w:sz="6" w:space="0"/>
              <w:left w:val="inset" w:color="000000" w:sz="6" w:space="0"/>
              <w:bottom w:val="inset" w:color="000000" w:sz="6" w:space="0"/>
              <w:right w:val="inset" w:color="000000" w:sz="6" w:space="0"/>
            </w:tcBorders>
            <w:vAlign w:val="center"/>
          </w:tcPr>
          <w:p>
            <w:pPr>
              <w:widowControl/>
              <w:spacing w:line="24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内容</w:t>
            </w:r>
          </w:p>
        </w:tc>
        <w:tc>
          <w:tcPr>
            <w:tcW w:w="1515" w:type="dxa"/>
            <w:gridSpan w:val="2"/>
            <w:tcBorders>
              <w:top w:val="inset" w:color="000000" w:sz="6" w:space="0"/>
              <w:left w:val="inset" w:color="000000" w:sz="6" w:space="0"/>
              <w:bottom w:val="inset" w:color="000000" w:sz="6" w:space="0"/>
              <w:right w:val="inset" w:color="000000" w:sz="6" w:space="0"/>
            </w:tcBorders>
            <w:vAlign w:val="center"/>
          </w:tcPr>
          <w:p>
            <w:pPr>
              <w:widowControl/>
              <w:spacing w:line="24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指标项目</w:t>
            </w:r>
          </w:p>
        </w:tc>
        <w:tc>
          <w:tcPr>
            <w:tcW w:w="1710" w:type="dxa"/>
            <w:tcBorders>
              <w:top w:val="inset" w:color="000000" w:sz="6" w:space="0"/>
              <w:left w:val="single" w:color="auto" w:sz="6" w:space="0"/>
              <w:bottom w:val="inset" w:color="000000" w:sz="6" w:space="0"/>
              <w:right w:val="inset" w:color="000000" w:sz="6" w:space="0"/>
            </w:tcBorders>
            <w:vAlign w:val="center"/>
          </w:tcPr>
          <w:p>
            <w:pPr>
              <w:widowControl/>
              <w:spacing w:line="24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分值及说明</w:t>
            </w:r>
          </w:p>
        </w:tc>
        <w:tc>
          <w:tcPr>
            <w:tcW w:w="6405" w:type="dxa"/>
            <w:tcBorders>
              <w:top w:val="inset" w:color="000000" w:sz="6" w:space="0"/>
              <w:left w:val="single" w:color="auto" w:sz="6" w:space="0"/>
              <w:bottom w:val="inset" w:color="000000" w:sz="6" w:space="0"/>
              <w:right w:val="inset" w:color="000000" w:sz="6" w:space="0"/>
            </w:tcBorders>
            <w:vAlign w:val="center"/>
          </w:tcPr>
          <w:p>
            <w:pPr>
              <w:widowControl/>
              <w:spacing w:line="2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计分办法</w:t>
            </w:r>
          </w:p>
        </w:tc>
      </w:tr>
      <w:tr>
        <w:tblPrEx>
          <w:tblCellMar>
            <w:top w:w="0" w:type="dxa"/>
            <w:left w:w="0" w:type="dxa"/>
            <w:bottom w:w="0" w:type="dxa"/>
            <w:right w:w="0" w:type="dxa"/>
          </w:tblCellMar>
        </w:tblPrEx>
        <w:trPr>
          <w:trHeight w:val="2490" w:hRule="atLeast"/>
        </w:trPr>
        <w:tc>
          <w:tcPr>
            <w:tcW w:w="585" w:type="dxa"/>
            <w:vMerge w:val="restart"/>
            <w:tcBorders>
              <w:top w:val="inset" w:color="000000" w:sz="6" w:space="0"/>
              <w:left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基</w:t>
            </w:r>
          </w:p>
          <w:p>
            <w:pPr>
              <w:pStyle w:val="2"/>
              <w:rPr>
                <w:rFonts w:hint="eastAsia"/>
                <w:lang w:val="en-US" w:eastAsia="zh-CN"/>
              </w:rPr>
            </w:pPr>
          </w:p>
          <w:p>
            <w:pPr>
              <w:spacing w:line="24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础</w:t>
            </w:r>
          </w:p>
          <w:p>
            <w:pPr>
              <w:pStyle w:val="2"/>
              <w:rPr>
                <w:rFonts w:hint="eastAsia"/>
                <w:lang w:val="en-US" w:eastAsia="zh-CN"/>
              </w:rPr>
            </w:pPr>
          </w:p>
          <w:p>
            <w:pPr>
              <w:spacing w:line="24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指</w:t>
            </w:r>
          </w:p>
          <w:p>
            <w:pPr>
              <w:pStyle w:val="2"/>
              <w:rPr>
                <w:rFonts w:hint="eastAsia"/>
                <w:lang w:val="en-US" w:eastAsia="zh-CN"/>
              </w:rPr>
            </w:pPr>
          </w:p>
          <w:p>
            <w:pPr>
              <w:spacing w:line="240" w:lineRule="exact"/>
              <w:jc w:val="center"/>
              <w:rPr>
                <w:rFonts w:hint="default"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标</w:t>
            </w:r>
          </w:p>
        </w:tc>
        <w:tc>
          <w:tcPr>
            <w:tcW w:w="615" w:type="dxa"/>
            <w:tcBorders>
              <w:top w:val="inset" w:color="000000" w:sz="6" w:space="0"/>
              <w:left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户籍</w:t>
            </w:r>
          </w:p>
          <w:p>
            <w:pPr>
              <w:spacing w:line="24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条件</w:t>
            </w:r>
          </w:p>
        </w:tc>
        <w:tc>
          <w:tcPr>
            <w:tcW w:w="900" w:type="dxa"/>
            <w:tcBorders>
              <w:top w:val="inset" w:color="000000" w:sz="6" w:space="0"/>
              <w:left w:val="single" w:color="auto" w:sz="6" w:space="0"/>
              <w:bottom w:val="inset" w:color="000000" w:sz="6" w:space="0"/>
              <w:right w:val="inset" w:color="000000" w:sz="6" w:space="0"/>
            </w:tcBorders>
            <w:vAlign w:val="center"/>
          </w:tcPr>
          <w:p>
            <w:pPr>
              <w:widowControl/>
              <w:spacing w:line="2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四会户籍或非四会户籍。</w:t>
            </w:r>
          </w:p>
        </w:tc>
        <w:tc>
          <w:tcPr>
            <w:tcW w:w="1710" w:type="dxa"/>
            <w:tcBorders>
              <w:top w:val="inset" w:color="000000" w:sz="6" w:space="0"/>
              <w:left w:val="single" w:color="auto" w:sz="6" w:space="0"/>
              <w:bottom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20</w:t>
            </w:r>
            <w:r>
              <w:rPr>
                <w:rFonts w:hint="eastAsia" w:ascii="仿宋_GB2312" w:hAnsi="仿宋_GB2312" w:eastAsia="仿宋_GB2312" w:cs="仿宋_GB2312"/>
                <w:color w:val="auto"/>
                <w:szCs w:val="21"/>
              </w:rPr>
              <w:t>分</w:t>
            </w:r>
          </w:p>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（最高</w:t>
            </w:r>
            <w:r>
              <w:rPr>
                <w:rFonts w:hint="eastAsia" w:ascii="仿宋_GB2312" w:hAnsi="仿宋_GB2312" w:eastAsia="仿宋_GB2312" w:cs="仿宋_GB2312"/>
                <w:color w:val="auto"/>
                <w:szCs w:val="21"/>
                <w:lang w:val="en-US" w:eastAsia="zh-CN"/>
              </w:rPr>
              <w:t>20</w:t>
            </w:r>
            <w:r>
              <w:rPr>
                <w:rFonts w:hint="eastAsia" w:ascii="仿宋_GB2312" w:hAnsi="仿宋_GB2312" w:eastAsia="仿宋_GB2312" w:cs="仿宋_GB2312"/>
                <w:color w:val="auto"/>
                <w:szCs w:val="21"/>
              </w:rPr>
              <w:t>分）</w:t>
            </w:r>
          </w:p>
        </w:tc>
        <w:tc>
          <w:tcPr>
            <w:tcW w:w="6405" w:type="dxa"/>
            <w:tcBorders>
              <w:top w:val="inset" w:color="000000" w:sz="6" w:space="0"/>
              <w:left w:val="single" w:color="auto" w:sz="6" w:space="0"/>
              <w:bottom w:val="inset" w:color="000000" w:sz="6" w:space="0"/>
              <w:right w:val="inset" w:color="000000" w:sz="6" w:space="0"/>
            </w:tcBorders>
            <w:vAlign w:val="center"/>
          </w:tcPr>
          <w:p>
            <w:pPr>
              <w:spacing w:line="240" w:lineRule="exact"/>
              <w:ind w:firstLine="36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1.父母双方（单亲家庭一方）是四会市户籍，</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0分。</w:t>
            </w:r>
          </w:p>
          <w:p>
            <w:pPr>
              <w:spacing w:line="240" w:lineRule="exact"/>
              <w:ind w:firstLine="36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2.父母单方是四会市户籍</w:t>
            </w: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rPr>
              <w:t>分＋另一方居住年限得分（5年</w:t>
            </w:r>
            <w:r>
              <w:rPr>
                <w:rFonts w:hint="eastAsia" w:ascii="仿宋_GB2312" w:hAnsi="仿宋_GB2312" w:eastAsia="仿宋_GB2312" w:cs="仿宋_GB2312"/>
                <w:color w:val="auto"/>
                <w:szCs w:val="21"/>
                <w:lang w:val="en-US" w:eastAsia="zh-CN"/>
              </w:rPr>
              <w:t>8</w:t>
            </w:r>
            <w:r>
              <w:rPr>
                <w:rFonts w:hint="eastAsia" w:ascii="仿宋_GB2312" w:hAnsi="仿宋_GB2312" w:eastAsia="仿宋_GB2312" w:cs="仿宋_GB2312"/>
                <w:color w:val="auto"/>
                <w:szCs w:val="21"/>
              </w:rPr>
              <w:t>分为</w:t>
            </w:r>
            <w:r>
              <w:rPr>
                <w:rFonts w:hint="eastAsia" w:ascii="仿宋_GB2312" w:hAnsi="仿宋_GB2312" w:eastAsia="仿宋_GB2312" w:cs="仿宋_GB2312"/>
                <w:color w:val="auto"/>
                <w:szCs w:val="21"/>
                <w:lang w:eastAsia="zh-CN"/>
              </w:rPr>
              <w:t>一方</w:t>
            </w:r>
            <w:r>
              <w:rPr>
                <w:rFonts w:hint="eastAsia" w:ascii="仿宋_GB2312" w:hAnsi="仿宋_GB2312" w:eastAsia="仿宋_GB2312" w:cs="仿宋_GB2312"/>
                <w:color w:val="auto"/>
                <w:szCs w:val="21"/>
              </w:rPr>
              <w:t>非四会市户籍方最高得分，满6个月加</w:t>
            </w:r>
            <w:r>
              <w:rPr>
                <w:rFonts w:hint="eastAsia" w:ascii="仿宋_GB2312" w:hAnsi="仿宋_GB2312" w:eastAsia="仿宋_GB2312" w:cs="仿宋_GB2312"/>
                <w:color w:val="auto"/>
                <w:szCs w:val="21"/>
                <w:lang w:val="en-US" w:eastAsia="zh-CN"/>
              </w:rPr>
              <w:t>0.8</w:t>
            </w:r>
            <w:r>
              <w:rPr>
                <w:rFonts w:hint="eastAsia" w:ascii="仿宋_GB2312" w:hAnsi="仿宋_GB2312" w:eastAsia="仿宋_GB2312" w:cs="仿宋_GB2312"/>
                <w:color w:val="auto"/>
                <w:szCs w:val="21"/>
              </w:rPr>
              <w:t>分，不足6个月不给分）</w:t>
            </w:r>
            <w:r>
              <w:rPr>
                <w:rFonts w:hint="eastAsia" w:ascii="仿宋_GB2312" w:hAnsi="仿宋_GB2312" w:eastAsia="仿宋_GB2312" w:cs="仿宋_GB2312"/>
                <w:color w:val="auto"/>
                <w:szCs w:val="21"/>
                <w:lang w:eastAsia="zh-CN"/>
              </w:rPr>
              <w:t>，双方累加最高</w:t>
            </w:r>
            <w:r>
              <w:rPr>
                <w:rFonts w:hint="eastAsia" w:ascii="仿宋_GB2312" w:hAnsi="仿宋_GB2312" w:eastAsia="仿宋_GB2312" w:cs="仿宋_GB2312"/>
                <w:color w:val="auto"/>
                <w:szCs w:val="21"/>
                <w:lang w:val="en-US" w:eastAsia="zh-CN"/>
              </w:rPr>
              <w:t>18分</w:t>
            </w:r>
            <w:r>
              <w:rPr>
                <w:rFonts w:hint="eastAsia" w:ascii="仿宋_GB2312" w:hAnsi="仿宋_GB2312" w:eastAsia="仿宋_GB2312" w:cs="仿宋_GB2312"/>
                <w:color w:val="auto"/>
                <w:szCs w:val="21"/>
              </w:rPr>
              <w:t xml:space="preserve">。                                         </w:t>
            </w:r>
          </w:p>
          <w:p>
            <w:pPr>
              <w:spacing w:line="240" w:lineRule="exact"/>
              <w:ind w:firstLine="36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3.父母双方非四会市户籍计算居住年限得分，满 6个月加</w:t>
            </w:r>
            <w:r>
              <w:rPr>
                <w:rFonts w:hint="eastAsia" w:ascii="仿宋_GB2312" w:hAnsi="仿宋_GB2312" w:eastAsia="仿宋_GB2312" w:cs="仿宋_GB2312"/>
                <w:color w:val="auto"/>
                <w:szCs w:val="21"/>
                <w:lang w:val="en-US" w:eastAsia="zh-CN"/>
              </w:rPr>
              <w:t>0.8</w:t>
            </w:r>
            <w:r>
              <w:rPr>
                <w:rFonts w:hint="eastAsia" w:ascii="仿宋_GB2312" w:hAnsi="仿宋_GB2312" w:eastAsia="仿宋_GB2312" w:cs="仿宋_GB2312"/>
                <w:color w:val="auto"/>
                <w:szCs w:val="21"/>
              </w:rPr>
              <w:t>分，不足6个月不给分；5年</w:t>
            </w:r>
            <w:r>
              <w:rPr>
                <w:rFonts w:hint="eastAsia" w:ascii="仿宋_GB2312" w:hAnsi="仿宋_GB2312" w:eastAsia="仿宋_GB2312" w:cs="仿宋_GB2312"/>
                <w:color w:val="auto"/>
                <w:szCs w:val="21"/>
                <w:lang w:val="en-US" w:eastAsia="zh-CN"/>
              </w:rPr>
              <w:t>8</w:t>
            </w:r>
            <w:r>
              <w:rPr>
                <w:rFonts w:hint="eastAsia" w:ascii="仿宋_GB2312" w:hAnsi="仿宋_GB2312" w:eastAsia="仿宋_GB2312" w:cs="仿宋_GB2312"/>
                <w:color w:val="auto"/>
                <w:szCs w:val="21"/>
              </w:rPr>
              <w:t>分为单方满分，双方累加最高</w:t>
            </w:r>
            <w:r>
              <w:rPr>
                <w:rFonts w:hint="eastAsia" w:ascii="仿宋_GB2312" w:hAnsi="仿宋_GB2312" w:eastAsia="仿宋_GB2312" w:cs="仿宋_GB2312"/>
                <w:color w:val="auto"/>
                <w:szCs w:val="21"/>
                <w:lang w:val="en-US" w:eastAsia="zh-CN"/>
              </w:rPr>
              <w:t>16</w:t>
            </w:r>
            <w:r>
              <w:rPr>
                <w:rFonts w:hint="eastAsia" w:ascii="仿宋_GB2312" w:hAnsi="仿宋_GB2312" w:eastAsia="仿宋_GB2312" w:cs="仿宋_GB2312"/>
                <w:color w:val="auto"/>
                <w:szCs w:val="21"/>
              </w:rPr>
              <w:t>分。</w:t>
            </w:r>
          </w:p>
          <w:p>
            <w:pPr>
              <w:spacing w:line="240" w:lineRule="exact"/>
              <w:ind w:firstLine="360" w:firstLineChars="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居住年限计算，从子女申请入学的当年报名月份往回推算5年；在5年内办理居住证明为</w:t>
            </w:r>
            <w:r>
              <w:rPr>
                <w:rFonts w:hint="eastAsia" w:ascii="仿宋_GB2312" w:hAnsi="仿宋_GB2312" w:eastAsia="仿宋_GB2312" w:cs="仿宋_GB2312"/>
                <w:color w:val="auto"/>
                <w:szCs w:val="21"/>
                <w:lang w:val="en-US" w:eastAsia="zh-CN"/>
              </w:rPr>
              <w:t>准</w:t>
            </w:r>
            <w:r>
              <w:rPr>
                <w:rFonts w:hint="eastAsia" w:ascii="仿宋_GB2312" w:hAnsi="仿宋_GB2312" w:eastAsia="仿宋_GB2312" w:cs="仿宋_GB2312"/>
                <w:color w:val="auto"/>
                <w:szCs w:val="21"/>
              </w:rPr>
              <w:t>：肇庆市内非四会市户籍需提供有关部门或住地所在村（居）委会出具的居住证明，肇庆市外户籍需提供《广东省居住证》。</w:t>
            </w:r>
          </w:p>
        </w:tc>
      </w:tr>
      <w:tr>
        <w:tblPrEx>
          <w:tblCellMar>
            <w:top w:w="0" w:type="dxa"/>
            <w:left w:w="0" w:type="dxa"/>
            <w:bottom w:w="0" w:type="dxa"/>
            <w:right w:w="0" w:type="dxa"/>
          </w:tblCellMar>
        </w:tblPrEx>
        <w:trPr>
          <w:trHeight w:val="3885" w:hRule="atLeast"/>
        </w:trPr>
        <w:tc>
          <w:tcPr>
            <w:tcW w:w="585" w:type="dxa"/>
            <w:vMerge w:val="continue"/>
            <w:tcBorders>
              <w:left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b/>
                <w:bCs/>
                <w:color w:val="auto"/>
                <w:kern w:val="0"/>
                <w:szCs w:val="21"/>
              </w:rPr>
            </w:pPr>
          </w:p>
        </w:tc>
        <w:tc>
          <w:tcPr>
            <w:tcW w:w="615" w:type="dxa"/>
            <w:tcBorders>
              <w:top w:val="inset" w:color="000000" w:sz="6" w:space="0"/>
              <w:left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居住</w:t>
            </w:r>
          </w:p>
          <w:p>
            <w:pPr>
              <w:spacing w:line="2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条件</w:t>
            </w:r>
          </w:p>
        </w:tc>
        <w:tc>
          <w:tcPr>
            <w:tcW w:w="900" w:type="dxa"/>
            <w:tcBorders>
              <w:top w:val="inset" w:color="000000" w:sz="6" w:space="0"/>
              <w:left w:val="single" w:color="auto" w:sz="6" w:space="0"/>
              <w:right w:val="inset" w:color="000000" w:sz="6" w:space="0"/>
            </w:tcBorders>
            <w:vAlign w:val="center"/>
          </w:tcPr>
          <w:p>
            <w:pPr>
              <w:widowControl/>
              <w:spacing w:line="2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合法有效居住。</w:t>
            </w:r>
          </w:p>
        </w:tc>
        <w:tc>
          <w:tcPr>
            <w:tcW w:w="1710" w:type="dxa"/>
            <w:tcBorders>
              <w:top w:val="inset" w:color="000000" w:sz="6" w:space="0"/>
              <w:left w:val="single" w:color="auto" w:sz="6" w:space="0"/>
              <w:bottom w:val="inset" w:color="000000" w:sz="6" w:space="0"/>
              <w:right w:val="inset" w:color="000000" w:sz="6" w:space="0"/>
            </w:tcBorders>
            <w:vAlign w:val="center"/>
          </w:tcPr>
          <w:p>
            <w:pPr>
              <w:widowControl/>
              <w:spacing w:line="2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38</w:t>
            </w:r>
            <w:r>
              <w:rPr>
                <w:rFonts w:hint="eastAsia" w:ascii="仿宋_GB2312" w:hAnsi="仿宋_GB2312" w:eastAsia="仿宋_GB2312" w:cs="仿宋_GB2312"/>
                <w:color w:val="auto"/>
                <w:kern w:val="0"/>
                <w:szCs w:val="21"/>
              </w:rPr>
              <w:t>分</w:t>
            </w:r>
          </w:p>
          <w:p>
            <w:pPr>
              <w:widowControl/>
              <w:spacing w:line="240" w:lineRule="exact"/>
              <w:jc w:val="both"/>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szCs w:val="21"/>
              </w:rPr>
              <w:t>持有多项证件的按最高分值证件计，本项不累计计分，最高</w:t>
            </w:r>
            <w:r>
              <w:rPr>
                <w:rFonts w:hint="eastAsia" w:ascii="仿宋_GB2312" w:hAnsi="仿宋_GB2312" w:eastAsia="仿宋_GB2312" w:cs="仿宋_GB2312"/>
                <w:color w:val="auto"/>
                <w:szCs w:val="21"/>
                <w:lang w:val="en-US" w:eastAsia="zh-CN"/>
              </w:rPr>
              <w:t>38</w:t>
            </w:r>
            <w:r>
              <w:rPr>
                <w:rFonts w:hint="eastAsia" w:ascii="仿宋_GB2312" w:hAnsi="仿宋_GB2312" w:eastAsia="仿宋_GB2312" w:cs="仿宋_GB2312"/>
                <w:color w:val="auto"/>
                <w:szCs w:val="21"/>
              </w:rPr>
              <w:t>分）</w:t>
            </w:r>
          </w:p>
        </w:tc>
        <w:tc>
          <w:tcPr>
            <w:tcW w:w="6405" w:type="dxa"/>
            <w:tcBorders>
              <w:top w:val="inset" w:color="000000" w:sz="6" w:space="0"/>
              <w:left w:val="single" w:color="auto" w:sz="6" w:space="0"/>
              <w:bottom w:val="inset" w:color="000000" w:sz="6"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1.适龄随迁子女本人或父母其中一方持有我市流入居住地合法有效的《房产证》或《不动产权证书》或不动产登记中心出具的查档证明</w:t>
            </w:r>
            <w:r>
              <w:rPr>
                <w:rFonts w:hint="eastAsia" w:ascii="仿宋_GB2312" w:hAnsi="仿宋_GB2312" w:eastAsia="仿宋_GB2312" w:cs="仿宋_GB2312"/>
                <w:color w:val="auto"/>
                <w:szCs w:val="21"/>
                <w:lang w:val="en-US" w:eastAsia="zh-CN"/>
              </w:rPr>
              <w:t>或</w:t>
            </w:r>
            <w:r>
              <w:rPr>
                <w:rFonts w:hint="eastAsia" w:ascii="仿宋_GB2312" w:hAnsi="仿宋_GB2312" w:eastAsia="仿宋_GB2312" w:cs="仿宋_GB2312"/>
                <w:color w:val="auto"/>
                <w:szCs w:val="21"/>
              </w:rPr>
              <w:t>《购房合同》及有关付款、按揭证明材料，</w:t>
            </w:r>
            <w:r>
              <w:rPr>
                <w:rFonts w:hint="eastAsia" w:ascii="仿宋_GB2312" w:hAnsi="仿宋_GB2312" w:eastAsia="仿宋_GB2312" w:cs="仿宋_GB2312"/>
                <w:color w:val="auto"/>
                <w:szCs w:val="21"/>
                <w:lang w:val="en-US" w:eastAsia="zh-CN"/>
              </w:rPr>
              <w:t>33</w:t>
            </w:r>
            <w:r>
              <w:rPr>
                <w:rFonts w:hint="eastAsia" w:ascii="仿宋_GB2312" w:hAnsi="仿宋_GB2312" w:eastAsia="仿宋_GB2312" w:cs="仿宋_GB2312"/>
                <w:color w:val="auto"/>
                <w:szCs w:val="21"/>
              </w:rPr>
              <w:t>分；另按照购房时间计算，满6个月加</w:t>
            </w:r>
            <w:r>
              <w:rPr>
                <w:rFonts w:hint="eastAsia" w:ascii="仿宋_GB2312" w:hAnsi="仿宋_GB2312" w:eastAsia="仿宋_GB2312" w:cs="仿宋_GB2312"/>
                <w:color w:val="auto"/>
                <w:szCs w:val="21"/>
                <w:lang w:val="en-US" w:eastAsia="zh-CN"/>
              </w:rPr>
              <w:t>0.5</w:t>
            </w:r>
            <w:r>
              <w:rPr>
                <w:rFonts w:hint="eastAsia" w:ascii="仿宋_GB2312" w:hAnsi="仿宋_GB2312" w:eastAsia="仿宋_GB2312" w:cs="仿宋_GB2312"/>
                <w:color w:val="auto"/>
                <w:szCs w:val="21"/>
              </w:rPr>
              <w:t>分（不足6个月不加分）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满分38</w:t>
            </w:r>
            <w:r>
              <w:rPr>
                <w:rFonts w:hint="eastAsia" w:ascii="仿宋_GB2312" w:hAnsi="仿宋_GB2312" w:eastAsia="仿宋_GB2312" w:cs="仿宋_GB2312"/>
                <w:color w:val="auto"/>
                <w:szCs w:val="21"/>
              </w:rPr>
              <w:t>分。</w:t>
            </w:r>
          </w:p>
          <w:p>
            <w:pPr>
              <w:spacing w:line="24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2.适龄随迁子女祖父母其中一方持有我市流入居住地合法有效的《房产证》或《不动产权证书》或不动产登记中心出具的查档证明</w:t>
            </w:r>
            <w:r>
              <w:rPr>
                <w:rFonts w:hint="eastAsia" w:ascii="仿宋_GB2312" w:hAnsi="仿宋_GB2312" w:eastAsia="仿宋_GB2312" w:cs="仿宋_GB2312"/>
                <w:color w:val="auto"/>
                <w:szCs w:val="21"/>
                <w:lang w:val="en-US" w:eastAsia="zh-CN"/>
              </w:rPr>
              <w:t>或</w:t>
            </w:r>
            <w:r>
              <w:rPr>
                <w:rFonts w:hint="eastAsia" w:ascii="仿宋_GB2312" w:hAnsi="仿宋_GB2312" w:eastAsia="仿宋_GB2312" w:cs="仿宋_GB2312"/>
                <w:color w:val="auto"/>
                <w:szCs w:val="21"/>
              </w:rPr>
              <w:t>《购房合同》及有关付款、按揭证明材料，</w:t>
            </w:r>
            <w:r>
              <w:rPr>
                <w:rFonts w:hint="eastAsia" w:ascii="仿宋_GB2312" w:hAnsi="仿宋_GB2312" w:eastAsia="仿宋_GB2312" w:cs="仿宋_GB2312"/>
                <w:color w:val="auto"/>
                <w:szCs w:val="21"/>
                <w:lang w:val="en-US" w:eastAsia="zh-CN"/>
              </w:rPr>
              <w:t>25</w:t>
            </w:r>
            <w:r>
              <w:rPr>
                <w:rFonts w:hint="eastAsia" w:ascii="仿宋_GB2312" w:hAnsi="仿宋_GB2312" w:eastAsia="仿宋_GB2312" w:cs="仿宋_GB2312"/>
                <w:color w:val="auto"/>
                <w:szCs w:val="21"/>
              </w:rPr>
              <w:t>分；另按照购房时间计算，满6个月加</w:t>
            </w:r>
            <w:r>
              <w:rPr>
                <w:rFonts w:hint="eastAsia" w:ascii="仿宋_GB2312" w:hAnsi="仿宋_GB2312" w:eastAsia="仿宋_GB2312" w:cs="仿宋_GB2312"/>
                <w:color w:val="auto"/>
                <w:szCs w:val="21"/>
                <w:lang w:val="en-US" w:eastAsia="zh-CN"/>
              </w:rPr>
              <w:t>0.5</w:t>
            </w:r>
            <w:r>
              <w:rPr>
                <w:rFonts w:hint="eastAsia" w:ascii="仿宋_GB2312" w:hAnsi="仿宋_GB2312" w:eastAsia="仿宋_GB2312" w:cs="仿宋_GB2312"/>
                <w:color w:val="auto"/>
                <w:szCs w:val="21"/>
              </w:rPr>
              <w:t>分（不足6个月不</w:t>
            </w:r>
            <w:r>
              <w:rPr>
                <w:rFonts w:hint="eastAsia" w:ascii="仿宋_GB2312" w:hAnsi="仿宋_GB2312" w:eastAsia="仿宋_GB2312" w:cs="仿宋_GB2312"/>
                <w:b w:val="0"/>
                <w:bCs w:val="0"/>
                <w:color w:val="auto"/>
                <w:szCs w:val="21"/>
              </w:rPr>
              <w:t>加分</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满分30</w:t>
            </w:r>
            <w:r>
              <w:rPr>
                <w:rFonts w:hint="eastAsia" w:ascii="仿宋_GB2312" w:hAnsi="仿宋_GB2312" w:eastAsia="仿宋_GB2312" w:cs="仿宋_GB2312"/>
                <w:color w:val="auto"/>
                <w:szCs w:val="21"/>
              </w:rPr>
              <w:t>分。</w:t>
            </w:r>
          </w:p>
          <w:p>
            <w:pPr>
              <w:spacing w:line="240" w:lineRule="exact"/>
              <w:ind w:firstLine="420" w:firstLineChars="200"/>
              <w:rPr>
                <w:rFonts w:hint="eastAsia"/>
                <w:color w:val="auto"/>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.适龄随迁子女外祖父母其中一方持有我市流入居住地合法有效的《房产证》或《不动产权证书》或不动产登记中心出具的查档证明</w:t>
            </w:r>
            <w:r>
              <w:rPr>
                <w:rFonts w:hint="eastAsia" w:ascii="仿宋_GB2312" w:hAnsi="仿宋_GB2312" w:eastAsia="仿宋_GB2312" w:cs="仿宋_GB2312"/>
                <w:color w:val="auto"/>
                <w:szCs w:val="21"/>
                <w:lang w:val="en-US" w:eastAsia="zh-CN"/>
              </w:rPr>
              <w:t>或</w:t>
            </w:r>
            <w:r>
              <w:rPr>
                <w:rFonts w:hint="eastAsia" w:ascii="仿宋_GB2312" w:hAnsi="仿宋_GB2312" w:eastAsia="仿宋_GB2312" w:cs="仿宋_GB2312"/>
                <w:color w:val="auto"/>
                <w:szCs w:val="21"/>
              </w:rPr>
              <w:t>《购房合同》及有关付款、按揭证明材料，</w:t>
            </w:r>
            <w:r>
              <w:rPr>
                <w:rFonts w:hint="eastAsia" w:ascii="仿宋_GB2312" w:hAnsi="仿宋_GB2312" w:eastAsia="仿宋_GB2312" w:cs="仿宋_GB2312"/>
                <w:color w:val="auto"/>
                <w:szCs w:val="21"/>
                <w:lang w:val="en-US" w:eastAsia="zh-CN"/>
              </w:rPr>
              <w:t>19</w:t>
            </w:r>
            <w:r>
              <w:rPr>
                <w:rFonts w:hint="eastAsia" w:ascii="仿宋_GB2312" w:hAnsi="仿宋_GB2312" w:eastAsia="仿宋_GB2312" w:cs="仿宋_GB2312"/>
                <w:color w:val="auto"/>
                <w:szCs w:val="21"/>
              </w:rPr>
              <w:t>分；另按照购房时间计算，满6个月加</w:t>
            </w:r>
            <w:r>
              <w:rPr>
                <w:rFonts w:hint="eastAsia" w:ascii="仿宋_GB2312" w:hAnsi="仿宋_GB2312" w:eastAsia="仿宋_GB2312" w:cs="仿宋_GB2312"/>
                <w:color w:val="auto"/>
                <w:szCs w:val="21"/>
                <w:lang w:val="en-US" w:eastAsia="zh-CN"/>
              </w:rPr>
              <w:t>0.5</w:t>
            </w:r>
            <w:r>
              <w:rPr>
                <w:rFonts w:hint="eastAsia" w:ascii="仿宋_GB2312" w:hAnsi="仿宋_GB2312" w:eastAsia="仿宋_GB2312" w:cs="仿宋_GB2312"/>
                <w:color w:val="auto"/>
                <w:szCs w:val="21"/>
              </w:rPr>
              <w:t>分（不足6个月不</w:t>
            </w:r>
            <w:r>
              <w:rPr>
                <w:rFonts w:hint="eastAsia" w:ascii="仿宋_GB2312" w:hAnsi="仿宋_GB2312" w:eastAsia="仿宋_GB2312" w:cs="仿宋_GB2312"/>
                <w:b w:val="0"/>
                <w:bCs w:val="0"/>
                <w:color w:val="auto"/>
                <w:szCs w:val="21"/>
              </w:rPr>
              <w:t>加分</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满分24</w:t>
            </w:r>
            <w:r>
              <w:rPr>
                <w:rFonts w:hint="eastAsia" w:ascii="仿宋_GB2312" w:hAnsi="仿宋_GB2312" w:eastAsia="仿宋_GB2312" w:cs="仿宋_GB2312"/>
                <w:color w:val="auto"/>
                <w:szCs w:val="21"/>
              </w:rPr>
              <w:t>分。</w:t>
            </w:r>
          </w:p>
          <w:p>
            <w:pPr>
              <w:spacing w:line="24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.适龄随迁子女父母其中一方持有我市流入居住地《住房租赁合同》和所租住户主房产证复印件，</w:t>
            </w:r>
            <w:r>
              <w:rPr>
                <w:rFonts w:hint="eastAsia" w:ascii="仿宋_GB2312" w:hAnsi="仿宋_GB2312" w:eastAsia="仿宋_GB2312" w:cs="仿宋_GB2312"/>
                <w:color w:val="auto"/>
                <w:szCs w:val="21"/>
                <w:lang w:val="en-US" w:eastAsia="zh-CN"/>
              </w:rPr>
              <w:t>8</w:t>
            </w:r>
            <w:r>
              <w:rPr>
                <w:rFonts w:hint="eastAsia" w:ascii="仿宋_GB2312" w:hAnsi="仿宋_GB2312" w:eastAsia="仿宋_GB2312" w:cs="仿宋_GB2312"/>
                <w:color w:val="auto"/>
                <w:szCs w:val="21"/>
              </w:rPr>
              <w:t>分。</w:t>
            </w:r>
          </w:p>
          <w:p>
            <w:pPr>
              <w:spacing w:line="24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.适龄随迁子女父母其中一方居住在工作（就业）单位宿舍的，提交所在工作单位出具的</w:t>
            </w:r>
            <w:r>
              <w:rPr>
                <w:rFonts w:hint="eastAsia" w:ascii="仿宋_GB2312" w:hAnsi="仿宋_GB2312" w:eastAsia="仿宋_GB2312" w:cs="仿宋_GB2312"/>
                <w:bCs/>
                <w:color w:val="auto"/>
                <w:szCs w:val="21"/>
              </w:rPr>
              <w:t>居住</w:t>
            </w:r>
            <w:r>
              <w:rPr>
                <w:rFonts w:hint="eastAsia" w:ascii="仿宋_GB2312" w:hAnsi="仿宋_GB2312" w:eastAsia="仿宋_GB2312" w:cs="仿宋_GB2312"/>
                <w:color w:val="auto"/>
                <w:szCs w:val="21"/>
              </w:rPr>
              <w:t>证明，</w:t>
            </w:r>
            <w:r>
              <w:rPr>
                <w:rFonts w:hint="eastAsia" w:ascii="仿宋_GB2312" w:hAnsi="仿宋_GB2312" w:eastAsia="仿宋_GB2312" w:cs="仿宋_GB2312"/>
                <w:color w:val="auto"/>
                <w:szCs w:val="21"/>
                <w:lang w:val="en-US" w:eastAsia="zh-CN"/>
              </w:rPr>
              <w:t>8</w:t>
            </w:r>
            <w:r>
              <w:rPr>
                <w:rFonts w:hint="eastAsia" w:ascii="仿宋_GB2312" w:hAnsi="仿宋_GB2312" w:eastAsia="仿宋_GB2312" w:cs="仿宋_GB2312"/>
                <w:color w:val="auto"/>
                <w:szCs w:val="21"/>
              </w:rPr>
              <w:t>分。</w:t>
            </w:r>
          </w:p>
        </w:tc>
      </w:tr>
      <w:tr>
        <w:tblPrEx>
          <w:tblCellMar>
            <w:top w:w="0" w:type="dxa"/>
            <w:left w:w="0" w:type="dxa"/>
            <w:bottom w:w="0" w:type="dxa"/>
            <w:right w:w="0" w:type="dxa"/>
          </w:tblCellMar>
        </w:tblPrEx>
        <w:trPr>
          <w:trHeight w:val="1755" w:hRule="atLeast"/>
        </w:trPr>
        <w:tc>
          <w:tcPr>
            <w:tcW w:w="585" w:type="dxa"/>
            <w:vMerge w:val="continue"/>
            <w:tcBorders>
              <w:left w:val="inset" w:color="000000" w:sz="6" w:space="0"/>
              <w:right w:val="inset" w:color="000000" w:sz="6" w:space="0"/>
            </w:tcBorders>
            <w:vAlign w:val="center"/>
          </w:tcPr>
          <w:p>
            <w:pPr>
              <w:widowControl/>
              <w:spacing w:line="240" w:lineRule="exact"/>
              <w:jc w:val="center"/>
              <w:rPr>
                <w:rFonts w:hint="eastAsia" w:ascii="仿宋_GB2312" w:hAnsi="仿宋_GB2312" w:eastAsia="仿宋_GB2312" w:cs="仿宋_GB2312"/>
                <w:b/>
                <w:bCs/>
                <w:color w:val="auto"/>
                <w:kern w:val="0"/>
                <w:szCs w:val="21"/>
              </w:rPr>
            </w:pPr>
          </w:p>
        </w:tc>
        <w:tc>
          <w:tcPr>
            <w:tcW w:w="615" w:type="dxa"/>
            <w:tcBorders>
              <w:top w:val="inset" w:color="000000" w:sz="6" w:space="0"/>
              <w:left w:val="inset" w:color="000000" w:sz="6" w:space="0"/>
              <w:bottom w:val="single" w:color="auto" w:sz="4" w:space="0"/>
              <w:right w:val="inset" w:color="000000" w:sz="6" w:space="0"/>
            </w:tcBorders>
            <w:vAlign w:val="center"/>
          </w:tcPr>
          <w:p>
            <w:pPr>
              <w:widowControl/>
              <w:spacing w:line="24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职业</w:t>
            </w:r>
          </w:p>
          <w:p>
            <w:pPr>
              <w:widowControl/>
              <w:spacing w:line="240" w:lineRule="exact"/>
              <w:jc w:val="center"/>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Cs w:val="21"/>
              </w:rPr>
              <w:t>条件</w:t>
            </w:r>
          </w:p>
        </w:tc>
        <w:tc>
          <w:tcPr>
            <w:tcW w:w="900" w:type="dxa"/>
            <w:tcBorders>
              <w:top w:val="inset" w:color="000000" w:sz="6" w:space="0"/>
              <w:left w:val="single" w:color="auto" w:sz="6" w:space="0"/>
              <w:bottom w:val="single" w:color="auto" w:sz="4" w:space="0"/>
              <w:right w:val="inset" w:color="000000" w:sz="6" w:space="0"/>
            </w:tcBorders>
            <w:vAlign w:val="center"/>
          </w:tcPr>
          <w:p>
            <w:pPr>
              <w:widowControl/>
              <w:spacing w:line="240" w:lineRule="exact"/>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color w:val="auto"/>
                <w:kern w:val="0"/>
                <w:szCs w:val="21"/>
              </w:rPr>
              <w:t>合法稳定的工作就业（包括在个体、集体企业或机关单位工作）。</w:t>
            </w:r>
          </w:p>
        </w:tc>
        <w:tc>
          <w:tcPr>
            <w:tcW w:w="1710" w:type="dxa"/>
            <w:tcBorders>
              <w:top w:val="inset" w:color="000000" w:sz="6" w:space="0"/>
              <w:left w:val="single" w:color="auto" w:sz="6" w:space="0"/>
              <w:bottom w:val="inset" w:color="000000" w:sz="6" w:space="0"/>
              <w:right w:val="inset" w:color="000000" w:sz="6" w:space="0"/>
            </w:tcBorders>
            <w:vAlign w:val="center"/>
          </w:tcPr>
          <w:p>
            <w:pPr>
              <w:widowControl/>
              <w:spacing w:line="2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12</w:t>
            </w:r>
            <w:r>
              <w:rPr>
                <w:rFonts w:hint="eastAsia" w:ascii="仿宋_GB2312" w:hAnsi="仿宋_GB2312" w:eastAsia="仿宋_GB2312" w:cs="仿宋_GB2312"/>
                <w:color w:val="auto"/>
                <w:kern w:val="0"/>
                <w:szCs w:val="21"/>
              </w:rPr>
              <w:t>分</w:t>
            </w:r>
          </w:p>
          <w:p>
            <w:pPr>
              <w:widowControl/>
              <w:spacing w:line="240" w:lineRule="exact"/>
              <w:jc w:val="left"/>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color w:val="auto"/>
                <w:kern w:val="0"/>
                <w:szCs w:val="21"/>
              </w:rPr>
              <w:t>（在我市工作满6个月而未满一年的按6个月计。本项不累计计分，最高</w:t>
            </w:r>
            <w:r>
              <w:rPr>
                <w:rFonts w:hint="eastAsia" w:ascii="仿宋_GB2312" w:hAnsi="仿宋_GB2312" w:eastAsia="仿宋_GB2312" w:cs="仿宋_GB2312"/>
                <w:color w:val="auto"/>
                <w:kern w:val="0"/>
                <w:szCs w:val="21"/>
                <w:lang w:val="en-US" w:eastAsia="zh-CN"/>
              </w:rPr>
              <w:t>12</w:t>
            </w:r>
            <w:r>
              <w:rPr>
                <w:rFonts w:hint="eastAsia" w:ascii="仿宋_GB2312" w:hAnsi="仿宋_GB2312" w:eastAsia="仿宋_GB2312" w:cs="仿宋_GB2312"/>
                <w:color w:val="auto"/>
                <w:kern w:val="0"/>
                <w:szCs w:val="21"/>
              </w:rPr>
              <w:t>分）</w:t>
            </w:r>
          </w:p>
        </w:tc>
        <w:tc>
          <w:tcPr>
            <w:tcW w:w="6405" w:type="dxa"/>
            <w:tcBorders>
              <w:top w:val="inset" w:color="000000" w:sz="6" w:space="0"/>
              <w:left w:val="single" w:color="auto" w:sz="6" w:space="0"/>
              <w:bottom w:val="inset" w:color="000000" w:sz="6" w:space="0"/>
              <w:right w:val="inset" w:color="000000" w:sz="6" w:space="0"/>
            </w:tcBorders>
            <w:vAlign w:val="center"/>
          </w:tcPr>
          <w:p>
            <w:pPr>
              <w:spacing w:line="24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Cs w:val="21"/>
              </w:rPr>
              <w:t xml:space="preserve">    </w:t>
            </w:r>
            <w:r>
              <w:rPr>
                <w:rFonts w:hint="eastAsia" w:ascii="仿宋_GB2312" w:hAnsi="仿宋_GB2312" w:eastAsia="仿宋_GB2312" w:cs="仿宋_GB2312"/>
                <w:color w:val="auto"/>
                <w:szCs w:val="21"/>
              </w:rPr>
              <w:t>适龄随迁子女父母其中一方在我市工作（就业）每满6个月得</w:t>
            </w:r>
            <w:r>
              <w:rPr>
                <w:rFonts w:hint="eastAsia" w:ascii="仿宋_GB2312" w:hAnsi="仿宋_GB2312" w:eastAsia="仿宋_GB2312" w:cs="仿宋_GB2312"/>
                <w:color w:val="auto"/>
                <w:szCs w:val="21"/>
                <w:lang w:val="en-US" w:eastAsia="zh-CN"/>
              </w:rPr>
              <w:t>1.2</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kern w:val="0"/>
                <w:szCs w:val="21"/>
              </w:rPr>
              <w:t>，如此类推，</w:t>
            </w:r>
            <w:r>
              <w:rPr>
                <w:rFonts w:hint="eastAsia" w:ascii="仿宋_GB2312" w:hAnsi="仿宋_GB2312" w:eastAsia="仿宋_GB2312" w:cs="仿宋_GB2312"/>
                <w:color w:val="auto"/>
                <w:szCs w:val="21"/>
              </w:rPr>
              <w:t>满分</w:t>
            </w:r>
            <w:r>
              <w:rPr>
                <w:rFonts w:hint="eastAsia" w:ascii="仿宋_GB2312" w:hAnsi="仿宋_GB2312" w:eastAsia="仿宋_GB2312" w:cs="仿宋_GB2312"/>
                <w:color w:val="auto"/>
                <w:szCs w:val="21"/>
                <w:lang w:val="en-US" w:eastAsia="zh-CN"/>
              </w:rPr>
              <w:t>12</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只计算得分最高的一方，不累计</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p>
        </w:tc>
      </w:tr>
      <w:tr>
        <w:tblPrEx>
          <w:tblCellMar>
            <w:top w:w="0" w:type="dxa"/>
            <w:left w:w="0" w:type="dxa"/>
            <w:bottom w:w="0" w:type="dxa"/>
            <w:right w:w="0" w:type="dxa"/>
          </w:tblCellMar>
        </w:tblPrEx>
        <w:trPr>
          <w:trHeight w:val="1520" w:hRule="atLeast"/>
        </w:trPr>
        <w:tc>
          <w:tcPr>
            <w:tcW w:w="585" w:type="dxa"/>
            <w:vMerge w:val="continue"/>
            <w:tcBorders>
              <w:left w:val="inset" w:color="000000" w:sz="6" w:space="0"/>
              <w:bottom w:val="single" w:color="auto" w:sz="4" w:space="0"/>
              <w:right w:val="inset" w:color="000000" w:sz="6" w:space="0"/>
            </w:tcBorders>
            <w:vAlign w:val="center"/>
          </w:tcPr>
          <w:p>
            <w:pPr>
              <w:widowControl/>
              <w:spacing w:line="240" w:lineRule="exact"/>
              <w:jc w:val="center"/>
              <w:rPr>
                <w:rFonts w:hint="default" w:ascii="仿宋_GB2312" w:hAnsi="仿宋_GB2312" w:eastAsia="仿宋_GB2312" w:cs="仿宋_GB2312"/>
                <w:b/>
                <w:bCs/>
                <w:color w:val="auto"/>
                <w:kern w:val="0"/>
                <w:szCs w:val="21"/>
                <w:lang w:val="en-US" w:eastAsia="zh-CN"/>
              </w:rPr>
            </w:pPr>
          </w:p>
        </w:tc>
        <w:tc>
          <w:tcPr>
            <w:tcW w:w="615" w:type="dxa"/>
            <w:tcBorders>
              <w:top w:val="inset" w:color="000000" w:sz="6" w:space="0"/>
              <w:left w:val="inset" w:color="000000" w:sz="6" w:space="0"/>
              <w:bottom w:val="single" w:color="auto" w:sz="4" w:space="0"/>
              <w:right w:val="inset" w:color="000000" w:sz="6" w:space="0"/>
            </w:tcBorders>
            <w:vAlign w:val="center"/>
          </w:tcPr>
          <w:p>
            <w:pPr>
              <w:widowControl/>
              <w:spacing w:line="24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社保</w:t>
            </w:r>
          </w:p>
          <w:p>
            <w:pPr>
              <w:widowControl/>
              <w:spacing w:line="240" w:lineRule="exact"/>
              <w:jc w:val="center"/>
              <w:rPr>
                <w:rFonts w:hint="default"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条件</w:t>
            </w:r>
          </w:p>
        </w:tc>
        <w:tc>
          <w:tcPr>
            <w:tcW w:w="900" w:type="dxa"/>
            <w:tcBorders>
              <w:top w:val="inset" w:color="000000" w:sz="6" w:space="0"/>
              <w:left w:val="single" w:color="auto" w:sz="6" w:space="0"/>
              <w:bottom w:val="single" w:color="auto" w:sz="4" w:space="0"/>
              <w:right w:val="inset" w:color="000000" w:sz="6" w:space="0"/>
            </w:tcBorders>
            <w:vAlign w:val="center"/>
          </w:tcPr>
          <w:p>
            <w:pPr>
              <w:widowControl/>
              <w:spacing w:line="240" w:lineRule="exact"/>
              <w:jc w:val="center"/>
              <w:rPr>
                <w:rFonts w:hint="default"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color w:val="auto"/>
                <w:szCs w:val="21"/>
                <w:lang w:val="en-US" w:eastAsia="zh-CN"/>
              </w:rPr>
              <w:t>广东省内缴纳</w:t>
            </w:r>
            <w:r>
              <w:rPr>
                <w:rFonts w:hint="eastAsia" w:ascii="仿宋_GB2312" w:hAnsi="仿宋_GB2312" w:eastAsia="仿宋_GB2312" w:cs="仿宋_GB2312"/>
                <w:color w:val="auto"/>
                <w:szCs w:val="21"/>
              </w:rPr>
              <w:t>社会保险缴费年限</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近5年内）</w:t>
            </w:r>
          </w:p>
        </w:tc>
        <w:tc>
          <w:tcPr>
            <w:tcW w:w="1710" w:type="dxa"/>
            <w:tcBorders>
              <w:top w:val="inset" w:color="000000" w:sz="6" w:space="0"/>
              <w:left w:val="single" w:color="auto" w:sz="6" w:space="0"/>
              <w:bottom w:val="inset" w:color="000000" w:sz="6" w:space="0"/>
              <w:right w:val="inset" w:color="000000" w:sz="6" w:space="0"/>
            </w:tcBorders>
            <w:vAlign w:val="center"/>
          </w:tcPr>
          <w:p>
            <w:pPr>
              <w:widowControl/>
              <w:spacing w:line="2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16</w:t>
            </w:r>
            <w:r>
              <w:rPr>
                <w:rFonts w:hint="eastAsia" w:ascii="仿宋_GB2312" w:hAnsi="仿宋_GB2312" w:eastAsia="仿宋_GB2312" w:cs="仿宋_GB2312"/>
                <w:color w:val="auto"/>
                <w:kern w:val="0"/>
                <w:szCs w:val="21"/>
              </w:rPr>
              <w:t>分</w:t>
            </w:r>
          </w:p>
          <w:p>
            <w:pPr>
              <w:widowControl/>
              <w:spacing w:line="240" w:lineRule="exact"/>
              <w:jc w:val="both"/>
              <w:rPr>
                <w:rFonts w:hint="eastAsia" w:ascii="仿宋_GB2312" w:hAnsi="仿宋_GB2312" w:eastAsia="仿宋_GB2312" w:cs="仿宋_GB2312"/>
                <w:b/>
                <w:bCs/>
                <w:color w:val="auto"/>
                <w:kern w:val="0"/>
                <w:szCs w:val="21"/>
              </w:rPr>
            </w:pPr>
            <w:r>
              <w:rPr>
                <w:rFonts w:hint="eastAsia" w:ascii="仿宋_GB2312" w:hAnsi="仿宋_GB2312" w:eastAsia="仿宋_GB2312" w:cs="仿宋_GB2312"/>
                <w:color w:val="auto"/>
                <w:kern w:val="0"/>
                <w:szCs w:val="21"/>
              </w:rPr>
              <w:t>（在</w:t>
            </w:r>
            <w:r>
              <w:rPr>
                <w:rFonts w:hint="eastAsia" w:ascii="仿宋_GB2312" w:hAnsi="仿宋_GB2312" w:eastAsia="仿宋_GB2312" w:cs="仿宋_GB2312"/>
                <w:color w:val="auto"/>
                <w:kern w:val="0"/>
                <w:szCs w:val="21"/>
                <w:lang w:val="en-US" w:eastAsia="zh-CN"/>
              </w:rPr>
              <w:t>广东省内缴纳社保</w:t>
            </w:r>
            <w:r>
              <w:rPr>
                <w:rFonts w:hint="eastAsia" w:ascii="仿宋_GB2312" w:hAnsi="仿宋_GB2312" w:eastAsia="仿宋_GB2312" w:cs="仿宋_GB2312"/>
                <w:color w:val="auto"/>
                <w:kern w:val="0"/>
                <w:szCs w:val="21"/>
              </w:rPr>
              <w:t>满6个月而未满一年的按6个月计。本项不累计计分，最高</w:t>
            </w:r>
            <w:r>
              <w:rPr>
                <w:rFonts w:hint="eastAsia" w:ascii="仿宋_GB2312" w:hAnsi="仿宋_GB2312" w:eastAsia="仿宋_GB2312" w:cs="仿宋_GB2312"/>
                <w:color w:val="auto"/>
                <w:kern w:val="0"/>
                <w:szCs w:val="21"/>
                <w:lang w:val="en-US" w:eastAsia="zh-CN"/>
              </w:rPr>
              <w:t>16</w:t>
            </w:r>
            <w:r>
              <w:rPr>
                <w:rFonts w:hint="eastAsia" w:ascii="仿宋_GB2312" w:hAnsi="仿宋_GB2312" w:eastAsia="仿宋_GB2312" w:cs="仿宋_GB2312"/>
                <w:color w:val="auto"/>
                <w:kern w:val="0"/>
                <w:szCs w:val="21"/>
              </w:rPr>
              <w:t>分）</w:t>
            </w:r>
          </w:p>
        </w:tc>
        <w:tc>
          <w:tcPr>
            <w:tcW w:w="6405" w:type="dxa"/>
            <w:tcBorders>
              <w:top w:val="inset" w:color="000000" w:sz="6" w:space="0"/>
              <w:left w:val="single" w:color="auto" w:sz="6" w:space="0"/>
              <w:bottom w:val="inset" w:color="000000" w:sz="6"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近5年内，</w:t>
            </w:r>
            <w:r>
              <w:rPr>
                <w:rFonts w:hint="eastAsia" w:ascii="仿宋_GB2312" w:hAnsi="仿宋_GB2312" w:eastAsia="仿宋_GB2312" w:cs="仿宋_GB2312"/>
                <w:color w:val="auto"/>
                <w:szCs w:val="21"/>
              </w:rPr>
              <w:t>适龄随迁子女父母任一方在</w:t>
            </w:r>
            <w:r>
              <w:rPr>
                <w:rFonts w:hint="eastAsia" w:ascii="仿宋_GB2312" w:hAnsi="仿宋_GB2312" w:eastAsia="仿宋_GB2312" w:cs="仿宋_GB2312"/>
                <w:color w:val="auto"/>
                <w:szCs w:val="21"/>
                <w:lang w:val="en-US" w:eastAsia="zh-CN"/>
              </w:rPr>
              <w:t>广东省内参加社会保险。在广东省内、四会市外参加社会保险的，每满6个月加0.8分，最高8分；在四会市内参加社会保险的，每满6个月加1.6分，最高16分。</w:t>
            </w:r>
            <w:r>
              <w:rPr>
                <w:rFonts w:hint="eastAsia" w:ascii="仿宋_GB2312" w:hAnsi="仿宋_GB2312" w:eastAsia="仿宋_GB2312" w:cs="仿宋_GB2312"/>
                <w:color w:val="auto"/>
                <w:szCs w:val="21"/>
                <w:lang w:eastAsia="zh-CN"/>
              </w:rPr>
              <w:t>本项不累计，</w:t>
            </w:r>
            <w:r>
              <w:rPr>
                <w:rFonts w:hint="eastAsia" w:ascii="仿宋_GB2312" w:hAnsi="仿宋_GB2312" w:eastAsia="仿宋_GB2312" w:cs="仿宋_GB2312"/>
                <w:color w:val="auto"/>
                <w:szCs w:val="21"/>
                <w:lang w:val="en-US" w:eastAsia="zh-CN"/>
              </w:rPr>
              <w:t>最高16分</w:t>
            </w:r>
            <w:r>
              <w:rPr>
                <w:rFonts w:hint="eastAsia" w:ascii="仿宋_GB2312" w:hAnsi="仿宋_GB2312" w:eastAsia="仿宋_GB2312" w:cs="仿宋_GB2312"/>
                <w:color w:val="auto"/>
                <w:szCs w:val="21"/>
                <w:lang w:eastAsia="zh-CN"/>
              </w:rPr>
              <w:t>（必须有养老和医疗保险两项）。</w:t>
            </w:r>
          </w:p>
        </w:tc>
      </w:tr>
      <w:tr>
        <w:tblPrEx>
          <w:tblCellMar>
            <w:top w:w="0" w:type="dxa"/>
            <w:left w:w="0" w:type="dxa"/>
            <w:bottom w:w="0" w:type="dxa"/>
            <w:right w:w="0" w:type="dxa"/>
          </w:tblCellMar>
        </w:tblPrEx>
        <w:trPr>
          <w:trHeight w:val="1090" w:hRule="atLeas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加</w:t>
            </w:r>
          </w:p>
          <w:p>
            <w:pPr>
              <w:pStyle w:val="2"/>
              <w:rPr>
                <w:rFonts w:hint="eastAsia"/>
                <w:lang w:val="en-US" w:eastAsia="zh-CN"/>
              </w:rPr>
            </w:pPr>
          </w:p>
          <w:p>
            <w:pPr>
              <w:spacing w:line="24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分</w:t>
            </w:r>
          </w:p>
          <w:p>
            <w:pPr>
              <w:pStyle w:val="2"/>
              <w:rPr>
                <w:rFonts w:hint="eastAsia"/>
                <w:lang w:val="en-US" w:eastAsia="zh-CN"/>
              </w:rPr>
            </w:pPr>
          </w:p>
          <w:p>
            <w:pPr>
              <w:spacing w:line="24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指</w:t>
            </w:r>
          </w:p>
          <w:p>
            <w:pPr>
              <w:pStyle w:val="2"/>
              <w:rPr>
                <w:rFonts w:hint="eastAsia"/>
                <w:lang w:val="en-US" w:eastAsia="zh-CN"/>
              </w:rPr>
            </w:pPr>
          </w:p>
          <w:p>
            <w:pPr>
              <w:spacing w:line="24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b/>
                <w:bCs/>
                <w:color w:val="auto"/>
                <w:kern w:val="0"/>
                <w:szCs w:val="21"/>
                <w:lang w:val="en-US" w:eastAsia="zh-CN"/>
              </w:rPr>
              <w:t>标</w:t>
            </w:r>
          </w:p>
        </w:tc>
        <w:tc>
          <w:tcPr>
            <w:tcW w:w="6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专业</w:t>
            </w:r>
          </w:p>
          <w:p>
            <w:pPr>
              <w:spacing w:line="240" w:lineRule="exact"/>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b/>
                <w:bCs/>
                <w:color w:val="auto"/>
                <w:kern w:val="0"/>
                <w:szCs w:val="21"/>
                <w:lang w:val="en-US" w:eastAsia="zh-CN"/>
              </w:rPr>
              <w:t>技术</w:t>
            </w:r>
          </w:p>
        </w:tc>
        <w:tc>
          <w:tcPr>
            <w:tcW w:w="900" w:type="dxa"/>
            <w:tcBorders>
              <w:top w:val="single" w:color="auto" w:sz="4" w:space="0"/>
              <w:left w:val="single" w:color="auto" w:sz="4" w:space="0"/>
              <w:bottom w:val="single" w:color="auto" w:sz="4" w:space="0"/>
              <w:right w:val="inset" w:color="000000" w:sz="6" w:space="0"/>
            </w:tcBorders>
            <w:vAlign w:val="center"/>
          </w:tcPr>
          <w:p>
            <w:pPr>
              <w:spacing w:line="24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初</w:t>
            </w:r>
            <w:r>
              <w:rPr>
                <w:rFonts w:hint="eastAsia" w:ascii="仿宋_GB2312" w:hAnsi="仿宋_GB2312" w:eastAsia="仿宋_GB2312" w:cs="仿宋_GB2312"/>
                <w:color w:val="auto"/>
                <w:kern w:val="0"/>
                <w:szCs w:val="21"/>
              </w:rPr>
              <w:t>级职称或职业资格</w:t>
            </w:r>
            <w:r>
              <w:rPr>
                <w:rFonts w:hint="eastAsia" w:ascii="仿宋_GB2312" w:hAnsi="仿宋_GB2312" w:eastAsia="仿宋_GB2312" w:cs="仿宋_GB2312"/>
                <w:color w:val="auto"/>
                <w:kern w:val="0"/>
                <w:szCs w:val="21"/>
                <w:lang w:val="en-US" w:eastAsia="zh-CN"/>
              </w:rPr>
              <w:t>五</w:t>
            </w:r>
            <w:r>
              <w:rPr>
                <w:rFonts w:hint="eastAsia" w:ascii="仿宋_GB2312" w:hAnsi="仿宋_GB2312" w:eastAsia="仿宋_GB2312" w:cs="仿宋_GB2312"/>
                <w:color w:val="auto"/>
                <w:kern w:val="0"/>
                <w:szCs w:val="21"/>
              </w:rPr>
              <w:t>级及</w:t>
            </w:r>
            <w:r>
              <w:rPr>
                <w:rFonts w:hint="eastAsia" w:ascii="仿宋_GB2312" w:hAnsi="仿宋_GB2312" w:eastAsia="仿宋_GB2312" w:cs="仿宋_GB2312"/>
                <w:color w:val="auto"/>
                <w:szCs w:val="21"/>
              </w:rPr>
              <w:t>以上</w:t>
            </w:r>
          </w:p>
        </w:tc>
        <w:tc>
          <w:tcPr>
            <w:tcW w:w="1710" w:type="dxa"/>
            <w:tcBorders>
              <w:top w:val="single" w:color="auto" w:sz="4" w:space="0"/>
              <w:left w:val="single" w:color="auto" w:sz="6" w:space="0"/>
              <w:bottom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p>
          <w:p>
            <w:pPr>
              <w:spacing w:line="240" w:lineRule="exact"/>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不累计计分，</w:t>
            </w:r>
            <w:r>
              <w:rPr>
                <w:rFonts w:hint="eastAsia" w:ascii="仿宋_GB2312" w:hAnsi="仿宋_GB2312" w:eastAsia="仿宋_GB2312" w:cs="仿宋_GB2312"/>
                <w:color w:val="auto"/>
                <w:szCs w:val="21"/>
              </w:rPr>
              <w:t>最高</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p>
        </w:tc>
        <w:tc>
          <w:tcPr>
            <w:tcW w:w="6405" w:type="dxa"/>
            <w:tcBorders>
              <w:top w:val="single" w:color="auto" w:sz="4" w:space="0"/>
              <w:left w:val="single" w:color="auto" w:sz="6" w:space="0"/>
              <w:bottom w:val="inset" w:color="000000" w:sz="6"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适龄随迁子女</w:t>
            </w:r>
            <w:r>
              <w:rPr>
                <w:rFonts w:hint="eastAsia" w:ascii="仿宋_GB2312" w:hAnsi="仿宋_GB2312" w:eastAsia="仿宋_GB2312" w:cs="仿宋_GB2312"/>
                <w:color w:val="auto"/>
                <w:szCs w:val="21"/>
                <w:lang w:eastAsia="zh-CN"/>
              </w:rPr>
              <w:t>父母任一方</w:t>
            </w:r>
            <w:r>
              <w:rPr>
                <w:rFonts w:hint="eastAsia" w:ascii="仿宋_GB2312" w:hAnsi="仿宋_GB2312" w:eastAsia="仿宋_GB2312" w:cs="仿宋_GB2312"/>
                <w:color w:val="auto"/>
                <w:szCs w:val="21"/>
              </w:rPr>
              <w:t>服务单位在</w:t>
            </w:r>
            <w:r>
              <w:rPr>
                <w:rFonts w:hint="eastAsia" w:ascii="仿宋_GB2312" w:hAnsi="仿宋_GB2312" w:eastAsia="仿宋_GB2312" w:cs="仿宋_GB2312"/>
                <w:color w:val="auto"/>
                <w:szCs w:val="21"/>
                <w:lang w:val="en-US" w:eastAsia="zh-CN"/>
              </w:rPr>
              <w:t>四会市</w:t>
            </w:r>
            <w:r>
              <w:rPr>
                <w:rFonts w:hint="eastAsia" w:ascii="仿宋_GB2312" w:hAnsi="仿宋_GB2312" w:eastAsia="仿宋_GB2312" w:cs="仿宋_GB2312"/>
                <w:color w:val="auto"/>
                <w:szCs w:val="21"/>
              </w:rPr>
              <w:t>内，具有</w:t>
            </w:r>
            <w:r>
              <w:rPr>
                <w:rFonts w:hint="eastAsia" w:ascii="仿宋_GB2312" w:hAnsi="仿宋_GB2312" w:eastAsia="仿宋_GB2312" w:cs="仿宋_GB2312"/>
                <w:color w:val="auto"/>
                <w:szCs w:val="21"/>
                <w:lang w:val="en-US" w:eastAsia="zh-CN"/>
              </w:rPr>
              <w:t>初</w:t>
            </w:r>
            <w:r>
              <w:rPr>
                <w:rFonts w:hint="eastAsia" w:ascii="仿宋_GB2312" w:hAnsi="仿宋_GB2312" w:eastAsia="仿宋_GB2312" w:cs="仿宋_GB2312"/>
                <w:color w:val="auto"/>
                <w:szCs w:val="21"/>
              </w:rPr>
              <w:t>级职称或职业资格</w:t>
            </w:r>
            <w:r>
              <w:rPr>
                <w:rFonts w:hint="eastAsia" w:ascii="仿宋_GB2312" w:hAnsi="仿宋_GB2312" w:eastAsia="仿宋_GB2312" w:cs="仿宋_GB2312"/>
                <w:color w:val="auto"/>
                <w:szCs w:val="21"/>
                <w:lang w:val="en-US" w:eastAsia="zh-CN"/>
              </w:rPr>
              <w:t>五</w:t>
            </w:r>
            <w:r>
              <w:rPr>
                <w:rFonts w:hint="eastAsia" w:ascii="仿宋_GB2312" w:hAnsi="仿宋_GB2312" w:eastAsia="仿宋_GB2312" w:cs="仿宋_GB2312"/>
                <w:color w:val="auto"/>
                <w:szCs w:val="21"/>
              </w:rPr>
              <w:t>级的，</w:t>
            </w:r>
            <w:r>
              <w:rPr>
                <w:rFonts w:hint="eastAsia" w:ascii="仿宋_GB2312" w:hAnsi="仿宋_GB2312" w:eastAsia="仿宋_GB2312" w:cs="仿宋_GB2312"/>
                <w:color w:val="auto"/>
                <w:szCs w:val="21"/>
                <w:lang w:val="en-US" w:eastAsia="zh-CN"/>
              </w:rPr>
              <w:t>加0.5</w:t>
            </w:r>
            <w:r>
              <w:rPr>
                <w:rFonts w:hint="eastAsia" w:ascii="仿宋_GB2312" w:hAnsi="仿宋_GB2312" w:eastAsia="仿宋_GB2312" w:cs="仿宋_GB2312"/>
                <w:color w:val="auto"/>
                <w:szCs w:val="21"/>
              </w:rPr>
              <w:t>分；具有中级职称或职业资格</w:t>
            </w:r>
            <w:r>
              <w:rPr>
                <w:rFonts w:hint="eastAsia" w:ascii="仿宋_GB2312" w:hAnsi="仿宋_GB2312" w:eastAsia="仿宋_GB2312" w:cs="仿宋_GB2312"/>
                <w:color w:val="auto"/>
                <w:szCs w:val="21"/>
                <w:lang w:val="en-US" w:eastAsia="zh-CN"/>
              </w:rPr>
              <w:t>四</w:t>
            </w:r>
            <w:r>
              <w:rPr>
                <w:rFonts w:hint="eastAsia" w:ascii="仿宋_GB2312" w:hAnsi="仿宋_GB2312" w:eastAsia="仿宋_GB2312" w:cs="仿宋_GB2312"/>
                <w:color w:val="auto"/>
                <w:szCs w:val="21"/>
              </w:rPr>
              <w:t>级的，</w:t>
            </w:r>
            <w:r>
              <w:rPr>
                <w:rFonts w:hint="eastAsia" w:ascii="仿宋_GB2312" w:hAnsi="仿宋_GB2312" w:eastAsia="仿宋_GB2312" w:cs="仿宋_GB2312"/>
                <w:color w:val="auto"/>
                <w:szCs w:val="21"/>
                <w:lang w:val="en-US" w:eastAsia="zh-CN"/>
              </w:rPr>
              <w:t>加1</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具有高级职称或职业资格</w:t>
            </w:r>
            <w:r>
              <w:rPr>
                <w:rFonts w:hint="eastAsia" w:ascii="仿宋_GB2312" w:hAnsi="仿宋_GB2312" w:eastAsia="仿宋_GB2312" w:cs="仿宋_GB2312"/>
                <w:color w:val="auto"/>
                <w:szCs w:val="21"/>
                <w:lang w:val="en-US" w:eastAsia="zh-CN"/>
              </w:rPr>
              <w:t>三</w:t>
            </w:r>
            <w:r>
              <w:rPr>
                <w:rFonts w:hint="eastAsia" w:ascii="仿宋_GB2312" w:hAnsi="仿宋_GB2312" w:eastAsia="仿宋_GB2312" w:cs="仿宋_GB2312"/>
                <w:color w:val="auto"/>
                <w:szCs w:val="21"/>
              </w:rPr>
              <w:t>级及以上的，</w:t>
            </w:r>
            <w:r>
              <w:rPr>
                <w:rFonts w:hint="eastAsia" w:ascii="仿宋_GB2312" w:hAnsi="仿宋_GB2312" w:eastAsia="仿宋_GB2312" w:cs="仿宋_GB2312"/>
                <w:color w:val="auto"/>
                <w:szCs w:val="21"/>
                <w:lang w:val="en-US" w:eastAsia="zh-CN"/>
              </w:rPr>
              <w:t>加2</w:t>
            </w:r>
            <w:r>
              <w:rPr>
                <w:rFonts w:hint="eastAsia" w:ascii="仿宋_GB2312" w:hAnsi="仿宋_GB2312" w:eastAsia="仿宋_GB2312" w:cs="仿宋_GB2312"/>
                <w:color w:val="auto"/>
                <w:szCs w:val="21"/>
              </w:rPr>
              <w:t>分。按照就高不就低的原则计分，</w:t>
            </w:r>
            <w:r>
              <w:rPr>
                <w:rFonts w:hint="eastAsia" w:ascii="仿宋_GB2312" w:hAnsi="仿宋_GB2312" w:eastAsia="仿宋_GB2312" w:cs="仿宋_GB2312"/>
                <w:color w:val="auto"/>
                <w:szCs w:val="21"/>
                <w:lang w:val="en-US" w:eastAsia="zh-CN"/>
              </w:rPr>
              <w:t>本项不累计计分，最高2分</w:t>
            </w:r>
            <w:r>
              <w:rPr>
                <w:rFonts w:hint="eastAsia" w:ascii="仿宋_GB2312" w:hAnsi="仿宋_GB2312" w:eastAsia="仿宋_GB2312" w:cs="仿宋_GB2312"/>
                <w:color w:val="auto"/>
                <w:szCs w:val="21"/>
              </w:rPr>
              <w:t>。</w:t>
            </w:r>
          </w:p>
        </w:tc>
      </w:tr>
      <w:tr>
        <w:tblPrEx>
          <w:tblCellMar>
            <w:top w:w="0" w:type="dxa"/>
            <w:left w:w="0" w:type="dxa"/>
            <w:bottom w:w="0" w:type="dxa"/>
            <w:right w:w="0" w:type="dxa"/>
          </w:tblCellMar>
        </w:tblPrEx>
        <w:trPr>
          <w:trHeight w:val="905" w:hRule="atLeast"/>
        </w:trPr>
        <w:tc>
          <w:tcPr>
            <w:tcW w:w="585" w:type="dxa"/>
            <w:vMerge w:val="continue"/>
            <w:tcBorders>
              <w:top w:val="single" w:color="auto" w:sz="4" w:space="0"/>
              <w:left w:val="single" w:color="auto" w:sz="4"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rPr>
            </w:pPr>
          </w:p>
        </w:tc>
        <w:tc>
          <w:tcPr>
            <w:tcW w:w="615" w:type="dxa"/>
            <w:tcBorders>
              <w:top w:val="single" w:color="auto" w:sz="4" w:space="0"/>
              <w:left w:val="inset" w:color="000000" w:sz="6" w:space="0"/>
              <w:bottom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荣誉</w:t>
            </w:r>
          </w:p>
          <w:p>
            <w:pPr>
              <w:spacing w:line="240" w:lineRule="exact"/>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b/>
                <w:bCs/>
                <w:color w:val="auto"/>
                <w:kern w:val="0"/>
                <w:szCs w:val="21"/>
                <w:lang w:val="en-US" w:eastAsia="zh-CN"/>
              </w:rPr>
              <w:t>表彰</w:t>
            </w:r>
          </w:p>
        </w:tc>
        <w:tc>
          <w:tcPr>
            <w:tcW w:w="900" w:type="dxa"/>
            <w:tcBorders>
              <w:top w:val="single" w:color="auto" w:sz="4" w:space="0"/>
              <w:left w:val="single" w:color="auto" w:sz="6" w:space="0"/>
              <w:bottom w:val="inset" w:color="000000" w:sz="6" w:space="0"/>
              <w:right w:val="inset" w:color="000000" w:sz="6" w:space="0"/>
            </w:tcBorders>
            <w:vAlign w:val="center"/>
          </w:tcPr>
          <w:p>
            <w:pPr>
              <w:spacing w:line="240" w:lineRule="exac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表彰奖励</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近5年内）</w:t>
            </w:r>
          </w:p>
        </w:tc>
        <w:tc>
          <w:tcPr>
            <w:tcW w:w="1710" w:type="dxa"/>
            <w:tcBorders>
              <w:top w:val="single" w:color="auto" w:sz="4" w:space="0"/>
              <w:left w:val="single" w:color="auto" w:sz="6" w:space="0"/>
              <w:bottom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p>
          <w:p>
            <w:pPr>
              <w:spacing w:line="24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不累计计分，</w:t>
            </w:r>
            <w:r>
              <w:rPr>
                <w:rFonts w:hint="eastAsia" w:ascii="仿宋_GB2312" w:hAnsi="仿宋_GB2312" w:eastAsia="仿宋_GB2312" w:cs="仿宋_GB2312"/>
                <w:color w:val="auto"/>
                <w:szCs w:val="21"/>
              </w:rPr>
              <w:t>最高</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p>
        </w:tc>
        <w:tc>
          <w:tcPr>
            <w:tcW w:w="6405" w:type="dxa"/>
            <w:tcBorders>
              <w:top w:val="single" w:color="auto" w:sz="4" w:space="0"/>
              <w:left w:val="single" w:color="auto" w:sz="6" w:space="0"/>
              <w:bottom w:val="inset" w:color="000000" w:sz="6"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近5年内，</w:t>
            </w:r>
            <w:r>
              <w:rPr>
                <w:rFonts w:hint="eastAsia" w:ascii="仿宋_GB2312" w:hAnsi="仿宋_GB2312" w:eastAsia="仿宋_GB2312" w:cs="仿宋_GB2312"/>
                <w:color w:val="auto"/>
                <w:szCs w:val="21"/>
              </w:rPr>
              <w:t>适龄随迁子女父母任一方在</w:t>
            </w:r>
            <w:r>
              <w:rPr>
                <w:rFonts w:hint="eastAsia" w:ascii="仿宋_GB2312" w:hAnsi="仿宋_GB2312" w:eastAsia="仿宋_GB2312" w:cs="仿宋_GB2312"/>
                <w:color w:val="auto"/>
                <w:szCs w:val="21"/>
                <w:lang w:eastAsia="zh-CN"/>
              </w:rPr>
              <w:t>四会市</w:t>
            </w:r>
            <w:r>
              <w:rPr>
                <w:rFonts w:hint="eastAsia" w:ascii="仿宋_GB2312" w:hAnsi="仿宋_GB2312" w:eastAsia="仿宋_GB2312" w:cs="仿宋_GB2312"/>
                <w:color w:val="auto"/>
                <w:szCs w:val="21"/>
              </w:rPr>
              <w:t>工作期间获得</w:t>
            </w:r>
            <w:r>
              <w:rPr>
                <w:rFonts w:hint="eastAsia" w:ascii="仿宋_GB2312" w:hAnsi="仿宋_GB2312" w:eastAsia="仿宋_GB2312" w:cs="仿宋_GB2312"/>
                <w:color w:val="auto"/>
                <w:szCs w:val="21"/>
                <w:lang w:val="en-US" w:eastAsia="zh-CN"/>
              </w:rPr>
              <w:t>县处</w:t>
            </w:r>
            <w:r>
              <w:rPr>
                <w:rFonts w:hint="eastAsia" w:ascii="仿宋_GB2312" w:hAnsi="仿宋_GB2312" w:eastAsia="仿宋_GB2312" w:cs="仿宋_GB2312"/>
                <w:color w:val="auto"/>
                <w:szCs w:val="21"/>
              </w:rPr>
              <w:t>级以上表彰奖励荣誉的给予加分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县处级加0.5分，</w:t>
            </w:r>
            <w:r>
              <w:rPr>
                <w:rFonts w:hint="eastAsia" w:ascii="仿宋_GB2312" w:hAnsi="仿宋_GB2312" w:eastAsia="仿宋_GB2312" w:cs="仿宋_GB2312"/>
                <w:color w:val="auto"/>
                <w:szCs w:val="21"/>
              </w:rPr>
              <w:t>地厅级加</w:t>
            </w: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省部级</w:t>
            </w:r>
            <w:r>
              <w:rPr>
                <w:rFonts w:hint="eastAsia" w:ascii="仿宋_GB2312" w:hAnsi="仿宋_GB2312" w:eastAsia="仿宋_GB2312" w:cs="仿宋_GB2312"/>
                <w:color w:val="auto"/>
                <w:szCs w:val="21"/>
                <w:lang w:val="en-US" w:eastAsia="zh-CN"/>
              </w:rPr>
              <w:t>及以上</w:t>
            </w:r>
            <w:r>
              <w:rPr>
                <w:rFonts w:hint="eastAsia" w:ascii="仿宋_GB2312" w:hAnsi="仿宋_GB2312" w:eastAsia="仿宋_GB2312" w:cs="仿宋_GB2312"/>
                <w:color w:val="auto"/>
                <w:szCs w:val="21"/>
              </w:rPr>
              <w:t>加</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val="en-US" w:eastAsia="zh-CN"/>
              </w:rPr>
              <w:t>本项最高2分</w:t>
            </w:r>
            <w:r>
              <w:rPr>
                <w:rFonts w:hint="eastAsia" w:ascii="仿宋_GB2312" w:hAnsi="仿宋_GB2312" w:eastAsia="仿宋_GB2312" w:cs="仿宋_GB2312"/>
                <w:color w:val="auto"/>
                <w:szCs w:val="21"/>
              </w:rPr>
              <w:t>。</w:t>
            </w:r>
          </w:p>
        </w:tc>
      </w:tr>
      <w:tr>
        <w:tblPrEx>
          <w:tblCellMar>
            <w:top w:w="0" w:type="dxa"/>
            <w:left w:w="0" w:type="dxa"/>
            <w:bottom w:w="0" w:type="dxa"/>
            <w:right w:w="0" w:type="dxa"/>
          </w:tblCellMar>
        </w:tblPrEx>
        <w:trPr>
          <w:trHeight w:val="1248" w:hRule="atLeast"/>
        </w:trPr>
        <w:tc>
          <w:tcPr>
            <w:tcW w:w="585" w:type="dxa"/>
            <w:vMerge w:val="continue"/>
            <w:tcBorders>
              <w:left w:val="single" w:color="auto" w:sz="4" w:space="0"/>
              <w:right w:val="inset" w:color="000000" w:sz="6" w:space="0"/>
            </w:tcBorders>
            <w:vAlign w:val="center"/>
          </w:tcPr>
          <w:p>
            <w:pPr>
              <w:widowControl/>
              <w:spacing w:line="240" w:lineRule="exact"/>
              <w:jc w:val="center"/>
              <w:rPr>
                <w:rFonts w:hint="eastAsia" w:ascii="仿宋_GB2312" w:hAnsi="仿宋_GB2312" w:eastAsia="仿宋_GB2312" w:cs="仿宋_GB2312"/>
                <w:b/>
                <w:bCs/>
                <w:color w:val="auto"/>
                <w:kern w:val="0"/>
                <w:szCs w:val="21"/>
                <w:lang w:val="en-US" w:eastAsia="zh-CN"/>
              </w:rPr>
            </w:pPr>
          </w:p>
        </w:tc>
        <w:tc>
          <w:tcPr>
            <w:tcW w:w="615" w:type="dxa"/>
            <w:vMerge w:val="restart"/>
            <w:tcBorders>
              <w:top w:val="inset" w:color="000000" w:sz="6" w:space="0"/>
              <w:left w:val="inset" w:color="000000" w:sz="6" w:space="0"/>
              <w:right w:val="inset" w:color="000000" w:sz="6" w:space="0"/>
            </w:tcBorders>
            <w:vAlign w:val="center"/>
          </w:tcPr>
          <w:p>
            <w:pPr>
              <w:widowControl/>
              <w:spacing w:line="24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eastAsia="zh-CN"/>
              </w:rPr>
              <w:t>社会</w:t>
            </w:r>
          </w:p>
          <w:p>
            <w:pPr>
              <w:widowControl/>
              <w:spacing w:line="240" w:lineRule="exact"/>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b/>
                <w:bCs/>
                <w:color w:val="auto"/>
                <w:kern w:val="0"/>
                <w:szCs w:val="21"/>
                <w:lang w:val="en-US" w:eastAsia="zh-CN"/>
              </w:rPr>
              <w:t>服务</w:t>
            </w:r>
          </w:p>
        </w:tc>
        <w:tc>
          <w:tcPr>
            <w:tcW w:w="900" w:type="dxa"/>
            <w:tcBorders>
              <w:top w:val="inset" w:color="000000" w:sz="6" w:space="0"/>
              <w:left w:val="single" w:color="auto" w:sz="6" w:space="0"/>
              <w:bottom w:val="inset" w:color="000000" w:sz="6" w:space="0"/>
              <w:right w:val="inset" w:color="000000" w:sz="6" w:space="0"/>
            </w:tcBorders>
            <w:vAlign w:val="center"/>
          </w:tcPr>
          <w:p>
            <w:pPr>
              <w:spacing w:line="240" w:lineRule="exact"/>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参加我市</w:t>
            </w:r>
            <w:r>
              <w:rPr>
                <w:rFonts w:hint="eastAsia" w:ascii="仿宋_GB2312" w:hAnsi="仿宋_GB2312" w:eastAsia="仿宋_GB2312" w:cs="仿宋_GB2312"/>
                <w:color w:val="auto"/>
                <w:szCs w:val="21"/>
              </w:rPr>
              <w:t>志愿者</w:t>
            </w:r>
            <w:r>
              <w:rPr>
                <w:rFonts w:hint="eastAsia" w:ascii="仿宋_GB2312" w:hAnsi="仿宋_GB2312" w:eastAsia="仿宋_GB2312" w:cs="仿宋_GB2312"/>
                <w:color w:val="auto"/>
                <w:szCs w:val="21"/>
                <w:lang w:val="en-US" w:eastAsia="zh-CN"/>
              </w:rPr>
              <w:t>活动</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近5年内）</w:t>
            </w:r>
          </w:p>
        </w:tc>
        <w:tc>
          <w:tcPr>
            <w:tcW w:w="1710" w:type="dxa"/>
            <w:tcBorders>
              <w:top w:val="inset" w:color="000000" w:sz="6" w:space="0"/>
              <w:left w:val="single" w:color="auto" w:sz="6" w:space="0"/>
              <w:bottom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p>
          <w:p>
            <w:pPr>
              <w:spacing w:line="240" w:lineRule="exact"/>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本项可</w:t>
            </w:r>
            <w:r>
              <w:rPr>
                <w:rFonts w:hint="eastAsia" w:ascii="仿宋_GB2312" w:hAnsi="仿宋_GB2312" w:eastAsia="仿宋_GB2312" w:cs="仿宋_GB2312"/>
                <w:color w:val="auto"/>
                <w:szCs w:val="21"/>
              </w:rPr>
              <w:t>累计计分，最高</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p>
        </w:tc>
        <w:tc>
          <w:tcPr>
            <w:tcW w:w="6405" w:type="dxa"/>
            <w:tcBorders>
              <w:top w:val="inset" w:color="000000" w:sz="6" w:space="0"/>
              <w:left w:val="single" w:color="auto" w:sz="6" w:space="0"/>
              <w:bottom w:val="inset" w:color="000000" w:sz="6"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近5年内，适龄随迁子女父母其中一方通过“粤省事”小程序关联注册志愿者证，并参加我市志愿者等社会服务工作每满50小时加0.5分，此后每满10小时加0.1分，如此类推，双方累加最高2分。</w:t>
            </w:r>
          </w:p>
        </w:tc>
      </w:tr>
      <w:tr>
        <w:tblPrEx>
          <w:tblCellMar>
            <w:top w:w="0" w:type="dxa"/>
            <w:left w:w="0" w:type="dxa"/>
            <w:bottom w:w="0" w:type="dxa"/>
            <w:right w:w="0" w:type="dxa"/>
          </w:tblCellMar>
        </w:tblPrEx>
        <w:trPr>
          <w:trHeight w:val="1155" w:hRule="atLeast"/>
        </w:trPr>
        <w:tc>
          <w:tcPr>
            <w:tcW w:w="585" w:type="dxa"/>
            <w:vMerge w:val="continue"/>
            <w:tcBorders>
              <w:left w:val="single" w:color="auto" w:sz="4"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rPr>
            </w:pPr>
          </w:p>
        </w:tc>
        <w:tc>
          <w:tcPr>
            <w:tcW w:w="615" w:type="dxa"/>
            <w:vMerge w:val="continue"/>
            <w:tcBorders>
              <w:left w:val="inset" w:color="000000" w:sz="6"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rPr>
            </w:pPr>
          </w:p>
        </w:tc>
        <w:tc>
          <w:tcPr>
            <w:tcW w:w="900" w:type="dxa"/>
            <w:tcBorders>
              <w:top w:val="inset" w:color="000000" w:sz="6" w:space="0"/>
              <w:left w:val="single" w:color="auto" w:sz="6" w:space="0"/>
              <w:bottom w:val="inset" w:color="000000" w:sz="6" w:space="0"/>
              <w:right w:val="inset" w:color="000000" w:sz="6" w:space="0"/>
            </w:tcBorders>
            <w:vAlign w:val="center"/>
          </w:tcPr>
          <w:p>
            <w:pPr>
              <w:spacing w:line="240" w:lineRule="exact"/>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参加我市无偿献血</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近5年内）</w:t>
            </w:r>
          </w:p>
        </w:tc>
        <w:tc>
          <w:tcPr>
            <w:tcW w:w="1710" w:type="dxa"/>
            <w:tcBorders>
              <w:top w:val="inset" w:color="000000" w:sz="6" w:space="0"/>
              <w:left w:val="single" w:color="auto" w:sz="6" w:space="0"/>
              <w:bottom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p>
          <w:p>
            <w:pPr>
              <w:spacing w:line="24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本项可</w:t>
            </w:r>
            <w:r>
              <w:rPr>
                <w:rFonts w:hint="eastAsia" w:ascii="仿宋_GB2312" w:hAnsi="仿宋_GB2312" w:eastAsia="仿宋_GB2312" w:cs="仿宋_GB2312"/>
                <w:color w:val="auto"/>
                <w:szCs w:val="21"/>
              </w:rPr>
              <w:t>累计计分，最高</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p>
        </w:tc>
        <w:tc>
          <w:tcPr>
            <w:tcW w:w="6405" w:type="dxa"/>
            <w:tcBorders>
              <w:top w:val="inset" w:color="000000" w:sz="6" w:space="0"/>
              <w:left w:val="single" w:color="auto" w:sz="6" w:space="0"/>
              <w:bottom w:val="inset" w:color="000000" w:sz="6"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近5年内，适龄随迁子女父母其中一方通过“粤省事”小程序关联注册献血证，并参加无偿献血，一次献血200毫升或献单采血小板1个治疗量可加0.5分，双方累加最高2分。</w:t>
            </w:r>
          </w:p>
        </w:tc>
      </w:tr>
      <w:tr>
        <w:tblPrEx>
          <w:tblCellMar>
            <w:top w:w="0" w:type="dxa"/>
            <w:left w:w="0" w:type="dxa"/>
            <w:bottom w:w="0" w:type="dxa"/>
            <w:right w:w="0" w:type="dxa"/>
          </w:tblCellMar>
        </w:tblPrEx>
        <w:trPr>
          <w:trHeight w:val="1038" w:hRule="atLeast"/>
        </w:trPr>
        <w:tc>
          <w:tcPr>
            <w:tcW w:w="585" w:type="dxa"/>
            <w:vMerge w:val="continue"/>
            <w:tcBorders>
              <w:left w:val="single" w:color="auto" w:sz="4"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rPr>
            </w:pPr>
          </w:p>
        </w:tc>
        <w:tc>
          <w:tcPr>
            <w:tcW w:w="615" w:type="dxa"/>
            <w:vMerge w:val="continue"/>
            <w:tcBorders>
              <w:left w:val="inset" w:color="000000" w:sz="6" w:space="0"/>
              <w:bottom w:val="inset" w:color="000000" w:sz="6"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rPr>
            </w:pPr>
          </w:p>
        </w:tc>
        <w:tc>
          <w:tcPr>
            <w:tcW w:w="900" w:type="dxa"/>
            <w:tcBorders>
              <w:top w:val="inset" w:color="000000" w:sz="6" w:space="0"/>
              <w:left w:val="single" w:color="auto" w:sz="6" w:space="0"/>
              <w:bottom w:val="inset" w:color="000000" w:sz="6" w:space="0"/>
              <w:right w:val="inset" w:color="000000" w:sz="6" w:space="0"/>
            </w:tcBorders>
            <w:vAlign w:val="center"/>
          </w:tcPr>
          <w:p>
            <w:pPr>
              <w:spacing w:line="240" w:lineRule="exac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从事我市环卫工作岗位人员</w:t>
            </w:r>
          </w:p>
        </w:tc>
        <w:tc>
          <w:tcPr>
            <w:tcW w:w="1710" w:type="dxa"/>
            <w:tcBorders>
              <w:top w:val="inset" w:color="000000" w:sz="6" w:space="0"/>
              <w:left w:val="single" w:color="auto" w:sz="6" w:space="0"/>
              <w:bottom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3分</w:t>
            </w:r>
          </w:p>
          <w:p>
            <w:pPr>
              <w:spacing w:line="240" w:lineRule="exac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不累计计分</w:t>
            </w:r>
            <w:r>
              <w:rPr>
                <w:rFonts w:hint="eastAsia" w:ascii="仿宋_GB2312" w:hAnsi="仿宋_GB2312" w:eastAsia="仿宋_GB2312" w:cs="仿宋_GB2312"/>
                <w:color w:val="auto"/>
                <w:szCs w:val="21"/>
              </w:rPr>
              <w:t>，最高</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分）</w:t>
            </w:r>
          </w:p>
        </w:tc>
        <w:tc>
          <w:tcPr>
            <w:tcW w:w="6405" w:type="dxa"/>
            <w:tcBorders>
              <w:top w:val="inset" w:color="000000" w:sz="6" w:space="0"/>
              <w:left w:val="single" w:color="auto" w:sz="6" w:space="0"/>
              <w:bottom w:val="inset" w:color="000000" w:sz="6"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适龄随迁子女父母其中一方在四会市从事环卫工作连续1年或以上、购买社保连续1年或以上，满1年加2分，此后每满6个月加0.5分，满分3分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只计算得分最高的一方，不累计</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w:t>
            </w:r>
          </w:p>
        </w:tc>
      </w:tr>
      <w:tr>
        <w:tblPrEx>
          <w:tblCellMar>
            <w:top w:w="0" w:type="dxa"/>
            <w:left w:w="0" w:type="dxa"/>
            <w:bottom w:w="0" w:type="dxa"/>
            <w:right w:w="0" w:type="dxa"/>
          </w:tblCellMar>
        </w:tblPrEx>
        <w:trPr>
          <w:trHeight w:val="1650" w:hRule="atLeast"/>
        </w:trPr>
        <w:tc>
          <w:tcPr>
            <w:tcW w:w="585" w:type="dxa"/>
            <w:vMerge w:val="continue"/>
            <w:tcBorders>
              <w:left w:val="single" w:color="auto" w:sz="4" w:space="0"/>
              <w:bottom w:val="inset" w:color="000000" w:sz="6" w:space="0"/>
              <w:right w:val="inset" w:color="000000" w:sz="6" w:space="0"/>
            </w:tcBorders>
            <w:vAlign w:val="center"/>
          </w:tcPr>
          <w:p>
            <w:pPr>
              <w:spacing w:line="240" w:lineRule="exact"/>
              <w:rPr>
                <w:rFonts w:hint="eastAsia" w:ascii="仿宋_GB2312" w:hAnsi="仿宋_GB2312" w:eastAsia="仿宋_GB2312" w:cs="仿宋_GB2312"/>
                <w:b/>
                <w:bCs/>
                <w:color w:val="auto"/>
                <w:kern w:val="0"/>
                <w:szCs w:val="21"/>
                <w:lang w:eastAsia="zh-CN"/>
              </w:rPr>
            </w:pPr>
          </w:p>
        </w:tc>
        <w:tc>
          <w:tcPr>
            <w:tcW w:w="615" w:type="dxa"/>
            <w:tcBorders>
              <w:top w:val="inset" w:color="000000" w:sz="6" w:space="0"/>
              <w:left w:val="inset" w:color="000000" w:sz="6" w:space="0"/>
              <w:bottom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kern w:val="0"/>
                <w:szCs w:val="21"/>
                <w:lang w:eastAsia="zh-CN"/>
              </w:rPr>
              <w:t>延续性教育条件</w:t>
            </w:r>
          </w:p>
        </w:tc>
        <w:tc>
          <w:tcPr>
            <w:tcW w:w="900" w:type="dxa"/>
            <w:tcBorders>
              <w:top w:val="inset" w:color="000000" w:sz="6" w:space="0"/>
              <w:left w:val="single" w:color="auto" w:sz="6" w:space="0"/>
              <w:bottom w:val="inset" w:color="000000" w:sz="6" w:space="0"/>
              <w:right w:val="inset" w:color="000000" w:sz="6" w:space="0"/>
            </w:tcBorders>
            <w:vAlign w:val="center"/>
          </w:tcPr>
          <w:p>
            <w:pPr>
              <w:spacing w:line="24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在四会市许可办学的幼儿园、小学接受教育。</w:t>
            </w:r>
          </w:p>
        </w:tc>
        <w:tc>
          <w:tcPr>
            <w:tcW w:w="1710" w:type="dxa"/>
            <w:tcBorders>
              <w:top w:val="inset" w:color="000000" w:sz="6" w:space="0"/>
              <w:left w:val="single" w:color="auto" w:sz="6" w:space="0"/>
              <w:bottom w:val="inset" w:color="000000" w:sz="6" w:space="0"/>
              <w:right w:val="inset" w:color="000000" w:sz="6" w:space="0"/>
            </w:tcBorders>
            <w:vAlign w:val="center"/>
          </w:tcPr>
          <w:p>
            <w:pPr>
              <w:spacing w:line="24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分</w:t>
            </w:r>
          </w:p>
          <w:p>
            <w:pPr>
              <w:spacing w:line="24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（满6个月而未满一年的按6个月计，最高</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分）</w:t>
            </w:r>
          </w:p>
        </w:tc>
        <w:tc>
          <w:tcPr>
            <w:tcW w:w="6405" w:type="dxa"/>
            <w:tcBorders>
              <w:top w:val="inset" w:color="000000" w:sz="6" w:space="0"/>
              <w:left w:val="single" w:color="auto" w:sz="6" w:space="0"/>
              <w:bottom w:val="inset" w:color="000000" w:sz="6"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1.申请入读小学一年级的，在四会市许可办学的幼儿园接受1、2、3年学前教育的，分别得</w:t>
            </w:r>
            <w:r>
              <w:rPr>
                <w:rFonts w:hint="eastAsia" w:ascii="仿宋_GB2312" w:hAnsi="仿宋_GB2312" w:eastAsia="仿宋_GB2312" w:cs="仿宋_GB2312"/>
                <w:color w:val="auto"/>
                <w:szCs w:val="21"/>
                <w:lang w:val="en-US" w:eastAsia="zh-CN"/>
              </w:rPr>
              <w:t>1、2、3</w:t>
            </w:r>
            <w:r>
              <w:rPr>
                <w:rFonts w:hint="eastAsia" w:ascii="仿宋_GB2312" w:hAnsi="仿宋_GB2312" w:eastAsia="仿宋_GB2312" w:cs="仿宋_GB2312"/>
                <w:color w:val="auto"/>
                <w:szCs w:val="21"/>
              </w:rPr>
              <w:t>分，最高</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分。</w:t>
            </w:r>
          </w:p>
          <w:p>
            <w:pPr>
              <w:spacing w:line="24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2.申请入读</w:t>
            </w:r>
            <w:r>
              <w:rPr>
                <w:rFonts w:hint="eastAsia" w:ascii="仿宋_GB2312" w:hAnsi="仿宋_GB2312" w:eastAsia="仿宋_GB2312" w:cs="仿宋_GB2312"/>
                <w:color w:val="auto"/>
                <w:szCs w:val="21"/>
                <w:lang w:val="en-US" w:eastAsia="zh-CN"/>
              </w:rPr>
              <w:t>七</w:t>
            </w:r>
            <w:r>
              <w:rPr>
                <w:rFonts w:hint="eastAsia" w:ascii="仿宋_GB2312" w:hAnsi="仿宋_GB2312" w:eastAsia="仿宋_GB2312" w:cs="仿宋_GB2312"/>
                <w:color w:val="auto"/>
                <w:szCs w:val="21"/>
              </w:rPr>
              <w:t>年级的，在四会市许可办学的小学接受1、2、3、4、5、6年小学教育的，分别得</w:t>
            </w:r>
            <w:r>
              <w:rPr>
                <w:rFonts w:hint="eastAsia" w:ascii="仿宋_GB2312" w:hAnsi="仿宋_GB2312" w:eastAsia="仿宋_GB2312" w:cs="仿宋_GB2312"/>
                <w:color w:val="auto"/>
                <w:szCs w:val="21"/>
                <w:lang w:val="en-US" w:eastAsia="zh-CN"/>
              </w:rPr>
              <w:t>0.5、1、1.5、2、2.5、3</w:t>
            </w:r>
            <w:r>
              <w:rPr>
                <w:rFonts w:hint="eastAsia" w:ascii="仿宋_GB2312" w:hAnsi="仿宋_GB2312" w:eastAsia="仿宋_GB2312" w:cs="仿宋_GB2312"/>
                <w:color w:val="auto"/>
                <w:szCs w:val="21"/>
              </w:rPr>
              <w:t>分，最高</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分。</w:t>
            </w:r>
          </w:p>
        </w:tc>
      </w:tr>
      <w:tr>
        <w:tblPrEx>
          <w:tblCellMar>
            <w:top w:w="0" w:type="dxa"/>
            <w:left w:w="0" w:type="dxa"/>
            <w:bottom w:w="0" w:type="dxa"/>
            <w:right w:w="0" w:type="dxa"/>
          </w:tblCellMar>
        </w:tblPrEx>
        <w:trPr>
          <w:trHeight w:val="547" w:hRule="atLeast"/>
        </w:trPr>
        <w:tc>
          <w:tcPr>
            <w:tcW w:w="2100" w:type="dxa"/>
            <w:gridSpan w:val="3"/>
            <w:tcBorders>
              <w:top w:val="inset" w:color="000000" w:sz="6" w:space="0"/>
              <w:left w:val="inset" w:color="000000" w:sz="6" w:space="0"/>
              <w:bottom w:val="single" w:color="auto" w:sz="4" w:space="0"/>
              <w:right w:val="inset" w:color="000000" w:sz="6" w:space="0"/>
            </w:tcBorders>
            <w:vAlign w:val="center"/>
          </w:tcPr>
          <w:p>
            <w:pPr>
              <w:spacing w:line="240" w:lineRule="exact"/>
              <w:ind w:firstLine="211" w:firstLineChars="100"/>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kern w:val="0"/>
                <w:szCs w:val="21"/>
                <w:lang w:eastAsia="zh-CN"/>
              </w:rPr>
              <w:t>指标项目合计分值</w:t>
            </w:r>
          </w:p>
        </w:tc>
        <w:tc>
          <w:tcPr>
            <w:tcW w:w="1710" w:type="dxa"/>
            <w:tcBorders>
              <w:top w:val="inset" w:color="000000" w:sz="6" w:space="0"/>
              <w:left w:val="single" w:color="auto" w:sz="6" w:space="0"/>
              <w:bottom w:val="inset" w:color="000000" w:sz="6" w:space="0"/>
              <w:right w:val="inset" w:color="000000" w:sz="6" w:space="0"/>
            </w:tcBorders>
            <w:vAlign w:val="center"/>
          </w:tcPr>
          <w:p>
            <w:pPr>
              <w:spacing w:line="240" w:lineRule="exact"/>
              <w:ind w:firstLine="420" w:firstLineChars="200"/>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100</w:t>
            </w:r>
          </w:p>
        </w:tc>
        <w:tc>
          <w:tcPr>
            <w:tcW w:w="6405" w:type="dxa"/>
            <w:tcBorders>
              <w:top w:val="inset" w:color="000000" w:sz="6" w:space="0"/>
              <w:left w:val="single" w:color="auto" w:sz="6" w:space="0"/>
              <w:bottom w:val="inset" w:color="000000" w:sz="6" w:space="0"/>
              <w:right w:val="inset" w:color="000000" w:sz="6" w:space="0"/>
            </w:tcBorders>
            <w:vAlign w:val="center"/>
          </w:tcPr>
          <w:p>
            <w:pPr>
              <w:spacing w:line="240" w:lineRule="exact"/>
              <w:ind w:firstLine="420" w:firstLineChars="200"/>
              <w:rPr>
                <w:rFonts w:hint="eastAsia" w:ascii="仿宋_GB2312" w:hAnsi="仿宋_GB2312" w:eastAsia="仿宋_GB2312" w:cs="仿宋_GB2312"/>
                <w:color w:val="auto"/>
                <w:szCs w:val="21"/>
              </w:rPr>
            </w:pPr>
          </w:p>
        </w:tc>
      </w:tr>
    </w:tbl>
    <w:p>
      <w:pPr>
        <w:widowControl/>
        <w:jc w:val="left"/>
        <w:textAlignment w:val="top"/>
        <w:rPr>
          <w:rFonts w:ascii="宋体" w:hAnsi="宋体" w:eastAsia="宋体" w:cs="宋体"/>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zhmNjIwYjA5ZDAwZDY3Yjc4NDlmMzUwZWQ2ZjgifQ=="/>
  </w:docVars>
  <w:rsids>
    <w:rsidRoot w:val="379D422C"/>
    <w:rsid w:val="379D422C"/>
    <w:rsid w:val="58CB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3038</Words>
  <Characters>3119</Characters>
  <Lines>0</Lines>
  <Paragraphs>0</Paragraphs>
  <TotalTime>0</TotalTime>
  <ScaleCrop>false</ScaleCrop>
  <LinksUpToDate>false</LinksUpToDate>
  <CharactersWithSpaces>3985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2023-03-09T01:28:00Z</dcterms:created>
  <dc:creator>green青番茄</dc:creator>
  <cp:lastModifiedBy>green青番茄</cp:lastModifiedBy>
  <dcterms:modified xsi:type="dcterms:W3CDTF">2023-03-09T01:31:31Z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0209A50A5E674EC7B6891333F451E657</vt:lpwstr>
  </property>
</Properties>
</file>